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405" w:rsidRDefault="00492405"/>
    <w:p w:rsidR="00AB1B85" w:rsidRPr="00AB1B85" w:rsidRDefault="00AB1B85" w:rsidP="00AB1B85">
      <w:pPr>
        <w:rPr>
          <w:color w:val="5B9BD5" w:themeColor="accent1"/>
          <w:sz w:val="32"/>
          <w:szCs w:val="32"/>
          <w:u w:val="double"/>
        </w:rPr>
      </w:pPr>
      <w:r w:rsidRPr="00AB1B85">
        <w:rPr>
          <w:color w:val="5B9BD5" w:themeColor="accent1"/>
          <w:sz w:val="32"/>
          <w:szCs w:val="32"/>
          <w:u w:val="double"/>
        </w:rPr>
        <w:t>TEST SENSIBILIDAD AMBIENTAL</w:t>
      </w:r>
    </w:p>
    <w:p w:rsidR="00AB1B85" w:rsidRDefault="00AB1B85" w:rsidP="00AB1B85">
      <w:pPr>
        <w:rPr>
          <w:color w:val="000000" w:themeColor="text1"/>
        </w:rPr>
      </w:pPr>
    </w:p>
    <w:p w:rsidR="00AB1B85" w:rsidRPr="00AB1B85" w:rsidRDefault="00AB1B85" w:rsidP="00AB1B85">
      <w:pPr>
        <w:rPr>
          <w:color w:val="000000" w:themeColor="text1"/>
        </w:rPr>
      </w:pPr>
      <w:r w:rsidRPr="00AB1B85">
        <w:rPr>
          <w:color w:val="000000" w:themeColor="text1"/>
        </w:rPr>
        <w:t>Fecha: ____________________</w:t>
      </w:r>
      <w:r w:rsidRPr="00AB1B85">
        <w:rPr>
          <w:color w:val="000000" w:themeColor="text1"/>
        </w:rPr>
        <w:tab/>
      </w:r>
      <w:r w:rsidRPr="00AB1B85">
        <w:rPr>
          <w:color w:val="000000" w:themeColor="text1"/>
        </w:rPr>
        <w:tab/>
        <w:t xml:space="preserve">Edad: ____________________ </w:t>
      </w:r>
      <w:r w:rsidRPr="00AB1B85">
        <w:rPr>
          <w:color w:val="000000" w:themeColor="text1"/>
        </w:rPr>
        <w:tab/>
      </w:r>
      <w:r w:rsidRPr="00AB1B85">
        <w:rPr>
          <w:color w:val="000000" w:themeColor="text1"/>
        </w:rPr>
        <w:tab/>
        <w:t>Peso: _______</w:t>
      </w:r>
    </w:p>
    <w:p w:rsidR="00AB1B85" w:rsidRPr="00AB1B85" w:rsidRDefault="00AB1B85" w:rsidP="00AB1B85">
      <w:pPr>
        <w:rPr>
          <w:color w:val="000000" w:themeColor="text1"/>
        </w:rPr>
      </w:pPr>
      <w:r w:rsidRPr="00AB1B85">
        <w:rPr>
          <w:color w:val="000000" w:themeColor="text1"/>
        </w:rPr>
        <w:t>Nombre y Apellidos</w:t>
      </w:r>
      <w:proofErr w:type="gramStart"/>
      <w:r w:rsidRPr="00AB1B85">
        <w:rPr>
          <w:color w:val="000000" w:themeColor="text1"/>
        </w:rPr>
        <w:t>:  _</w:t>
      </w:r>
      <w:proofErr w:type="gramEnd"/>
      <w:r w:rsidRPr="00AB1B85">
        <w:rPr>
          <w:color w:val="000000" w:themeColor="text1"/>
        </w:rPr>
        <w:t>________________________________________________________________________</w:t>
      </w:r>
    </w:p>
    <w:p w:rsidR="00AB1B85" w:rsidRPr="00AB1B85" w:rsidRDefault="00AB1B85" w:rsidP="00AB1B85">
      <w:pPr>
        <w:spacing w:after="270" w:line="240" w:lineRule="auto"/>
        <w:textAlignment w:val="baseline"/>
        <w:rPr>
          <w:rFonts w:eastAsia="Times New Roman" w:cs="Times New Roman"/>
          <w:color w:val="000000"/>
          <w:lang w:eastAsia="es-ES"/>
        </w:rPr>
      </w:pPr>
      <w:r w:rsidRPr="00AB1B85">
        <w:rPr>
          <w:rFonts w:eastAsia="Times New Roman" w:cs="Times New Roman"/>
          <w:color w:val="000000"/>
          <w:lang w:eastAsia="es-ES"/>
        </w:rPr>
        <w:t>Puntúe cada ítem de la siguiente forma si usted padece uno o varios de los síntomas que aparecen en cada uno de los siguientes recuadros:</w:t>
      </w:r>
    </w:p>
    <w:p w:rsidR="00AB1B85" w:rsidRPr="00AB1B85" w:rsidRDefault="00AB1B85" w:rsidP="00AB1B85">
      <w:pPr>
        <w:spacing w:after="270" w:line="240" w:lineRule="auto"/>
        <w:textAlignment w:val="baseline"/>
        <w:rPr>
          <w:rFonts w:eastAsia="Times New Roman" w:cs="Times New Roman"/>
          <w:color w:val="000000"/>
          <w:lang w:eastAsia="es-ES"/>
        </w:rPr>
      </w:pPr>
      <w:r w:rsidRPr="00AB1B85">
        <w:rPr>
          <w:rFonts w:eastAsia="Times New Roman" w:cs="Times New Roman"/>
          <w:color w:val="000000"/>
          <w:lang w:eastAsia="es-ES"/>
        </w:rPr>
        <w:t>Frecuentemente:  </w:t>
      </w:r>
      <w:r w:rsidRPr="00AB1B85">
        <w:rPr>
          <w:rFonts w:eastAsia="Times New Roman" w:cs="Times New Roman"/>
          <w:color w:val="000000"/>
          <w:lang w:eastAsia="es-ES"/>
        </w:rPr>
        <w:tab/>
        <w:t>2</w:t>
      </w:r>
      <w:r w:rsidRPr="00AB1B85">
        <w:rPr>
          <w:rFonts w:eastAsia="Times New Roman" w:cs="Times New Roman"/>
          <w:color w:val="000000"/>
          <w:lang w:eastAsia="es-ES"/>
        </w:rPr>
        <w:br/>
        <w:t>A veces: </w:t>
      </w:r>
      <w:r w:rsidRPr="00AB1B85">
        <w:rPr>
          <w:rFonts w:eastAsia="Times New Roman" w:cs="Times New Roman"/>
          <w:color w:val="000000"/>
          <w:lang w:eastAsia="es-ES"/>
        </w:rPr>
        <w:tab/>
      </w:r>
      <w:r w:rsidRPr="00AB1B85">
        <w:rPr>
          <w:rFonts w:eastAsia="Times New Roman" w:cs="Times New Roman"/>
          <w:color w:val="000000"/>
          <w:lang w:eastAsia="es-ES"/>
        </w:rPr>
        <w:tab/>
        <w:t>1</w:t>
      </w:r>
      <w:r w:rsidRPr="00AB1B85">
        <w:rPr>
          <w:rFonts w:eastAsia="Times New Roman" w:cs="Times New Roman"/>
          <w:color w:val="000000"/>
          <w:lang w:eastAsia="es-ES"/>
        </w:rPr>
        <w:br/>
        <w:t>Nunca:                     </w:t>
      </w:r>
      <w:r w:rsidRPr="00AB1B85">
        <w:rPr>
          <w:rFonts w:eastAsia="Times New Roman" w:cs="Times New Roman"/>
          <w:color w:val="000000"/>
          <w:lang w:eastAsia="es-ES"/>
        </w:rPr>
        <w:tab/>
        <w:t>0</w:t>
      </w:r>
    </w:p>
    <w:p w:rsidR="00AB1B85" w:rsidRDefault="00AB1B85"/>
    <w:tbl>
      <w:tblPr>
        <w:tblW w:w="9771" w:type="dxa"/>
        <w:tblCellMar>
          <w:left w:w="70" w:type="dxa"/>
          <w:right w:w="70" w:type="dxa"/>
        </w:tblCellMar>
        <w:tblLook w:val="04A0" w:firstRow="1" w:lastRow="0" w:firstColumn="1" w:lastColumn="0" w:noHBand="0" w:noVBand="1"/>
      </w:tblPr>
      <w:tblGrid>
        <w:gridCol w:w="400"/>
        <w:gridCol w:w="7160"/>
        <w:gridCol w:w="1219"/>
        <w:gridCol w:w="992"/>
      </w:tblGrid>
      <w:tr w:rsidR="00AB1B85" w:rsidRPr="00AB1B85" w:rsidTr="00293A32">
        <w:trPr>
          <w:trHeight w:val="750"/>
        </w:trPr>
        <w:tc>
          <w:tcPr>
            <w:tcW w:w="400" w:type="dxa"/>
            <w:tcBorders>
              <w:top w:val="single" w:sz="8" w:space="0" w:color="auto"/>
              <w:left w:val="single" w:sz="8" w:space="0" w:color="auto"/>
              <w:bottom w:val="single" w:sz="8" w:space="0" w:color="auto"/>
              <w:right w:val="single" w:sz="8" w:space="0" w:color="auto"/>
            </w:tcBorders>
            <w:shd w:val="clear" w:color="000000" w:fill="9BC2E6"/>
            <w:noWrap/>
            <w:vAlign w:val="center"/>
            <w:hideMark/>
          </w:tcPr>
          <w:p w:rsidR="00AB1B85" w:rsidRPr="00AB1B85" w:rsidRDefault="00AB1B85" w:rsidP="00AB1B85">
            <w:pPr>
              <w:spacing w:after="0" w:line="240" w:lineRule="auto"/>
              <w:jc w:val="center"/>
              <w:rPr>
                <w:rFonts w:ascii="Calibri" w:eastAsia="Times New Roman" w:hAnsi="Calibri" w:cs="Calibri"/>
                <w:b/>
                <w:bCs/>
                <w:color w:val="FFFFFF"/>
                <w:u w:val="single"/>
                <w:lang w:eastAsia="es-ES"/>
              </w:rPr>
            </w:pPr>
            <w:r w:rsidRPr="00AB1B85">
              <w:rPr>
                <w:rFonts w:ascii="Calibri" w:eastAsia="Times New Roman" w:hAnsi="Calibri" w:cs="Calibri"/>
                <w:b/>
                <w:bCs/>
                <w:color w:val="FFFFFF"/>
                <w:u w:val="single"/>
                <w:lang w:eastAsia="es-ES"/>
              </w:rPr>
              <w:t xml:space="preserve">Nº </w:t>
            </w:r>
          </w:p>
        </w:tc>
        <w:tc>
          <w:tcPr>
            <w:tcW w:w="7160" w:type="dxa"/>
            <w:tcBorders>
              <w:top w:val="single" w:sz="8" w:space="0" w:color="auto"/>
              <w:left w:val="nil"/>
              <w:bottom w:val="single" w:sz="8" w:space="0" w:color="auto"/>
              <w:right w:val="single" w:sz="8" w:space="0" w:color="auto"/>
            </w:tcBorders>
            <w:shd w:val="clear" w:color="000000" w:fill="2F75B5"/>
            <w:noWrap/>
            <w:vAlign w:val="center"/>
            <w:hideMark/>
          </w:tcPr>
          <w:p w:rsidR="00AB1B85" w:rsidRPr="00AB1B85" w:rsidRDefault="00AB1B85" w:rsidP="00AB1B85">
            <w:pPr>
              <w:spacing w:after="0" w:line="240" w:lineRule="auto"/>
              <w:jc w:val="center"/>
              <w:rPr>
                <w:rFonts w:ascii="Calibri" w:eastAsia="Times New Roman" w:hAnsi="Calibri" w:cs="Calibri"/>
                <w:b/>
                <w:bCs/>
                <w:color w:val="FFFFFF"/>
                <w:u w:val="single"/>
                <w:lang w:eastAsia="es-ES"/>
              </w:rPr>
            </w:pPr>
            <w:r w:rsidRPr="00AB1B85">
              <w:rPr>
                <w:rFonts w:ascii="Calibri" w:eastAsia="Times New Roman" w:hAnsi="Calibri" w:cs="Calibri"/>
                <w:b/>
                <w:bCs/>
                <w:color w:val="FFFFFF"/>
                <w:u w:val="single"/>
                <w:lang w:eastAsia="es-ES"/>
              </w:rPr>
              <w:t>PREGUNTA</w:t>
            </w:r>
          </w:p>
        </w:tc>
        <w:tc>
          <w:tcPr>
            <w:tcW w:w="1219" w:type="dxa"/>
            <w:tcBorders>
              <w:top w:val="single" w:sz="8" w:space="0" w:color="auto"/>
              <w:left w:val="nil"/>
              <w:bottom w:val="single" w:sz="8" w:space="0" w:color="auto"/>
              <w:right w:val="single" w:sz="8" w:space="0" w:color="auto"/>
            </w:tcBorders>
            <w:shd w:val="clear" w:color="000000" w:fill="305496"/>
            <w:noWrap/>
            <w:vAlign w:val="center"/>
            <w:hideMark/>
          </w:tcPr>
          <w:p w:rsidR="00AB1B85" w:rsidRPr="00AB1B85" w:rsidRDefault="00AB1B85" w:rsidP="00AB1B85">
            <w:pPr>
              <w:spacing w:after="0" w:line="240" w:lineRule="auto"/>
              <w:jc w:val="center"/>
              <w:rPr>
                <w:rFonts w:ascii="Calibri" w:eastAsia="Times New Roman" w:hAnsi="Calibri" w:cs="Calibri"/>
                <w:b/>
                <w:bCs/>
                <w:color w:val="FFFFFF"/>
                <w:u w:val="single"/>
                <w:lang w:eastAsia="es-ES"/>
              </w:rPr>
            </w:pPr>
            <w:r w:rsidRPr="00AB1B85">
              <w:rPr>
                <w:rFonts w:ascii="Calibri" w:eastAsia="Times New Roman" w:hAnsi="Calibri" w:cs="Calibri"/>
                <w:b/>
                <w:bCs/>
                <w:color w:val="FFFFFF"/>
                <w:u w:val="single"/>
                <w:lang w:eastAsia="es-ES"/>
              </w:rPr>
              <w:t>RESPUESTA</w:t>
            </w:r>
          </w:p>
        </w:tc>
        <w:tc>
          <w:tcPr>
            <w:tcW w:w="992" w:type="dxa"/>
            <w:tcBorders>
              <w:top w:val="single" w:sz="8" w:space="0" w:color="auto"/>
              <w:left w:val="nil"/>
              <w:bottom w:val="single" w:sz="8" w:space="0" w:color="auto"/>
              <w:right w:val="single" w:sz="8" w:space="0" w:color="auto"/>
            </w:tcBorders>
            <w:shd w:val="clear" w:color="000000" w:fill="203764"/>
            <w:noWrap/>
            <w:vAlign w:val="center"/>
            <w:hideMark/>
          </w:tcPr>
          <w:p w:rsidR="00AB1B85" w:rsidRPr="00AB1B85" w:rsidRDefault="00AB1B85" w:rsidP="00AB1B85">
            <w:pPr>
              <w:spacing w:after="0" w:line="240" w:lineRule="auto"/>
              <w:jc w:val="center"/>
              <w:rPr>
                <w:rFonts w:ascii="Calibri" w:eastAsia="Times New Roman" w:hAnsi="Calibri" w:cs="Calibri"/>
                <w:b/>
                <w:bCs/>
                <w:color w:val="FFFFFF"/>
                <w:u w:val="single"/>
                <w:lang w:eastAsia="es-ES"/>
              </w:rPr>
            </w:pPr>
            <w:r w:rsidRPr="00AB1B85">
              <w:rPr>
                <w:rFonts w:ascii="Calibri" w:eastAsia="Times New Roman" w:hAnsi="Calibri" w:cs="Calibri"/>
                <w:b/>
                <w:bCs/>
                <w:color w:val="FFFFFF"/>
                <w:u w:val="single"/>
                <w:lang w:eastAsia="es-ES"/>
              </w:rPr>
              <w:t>PUNTOS</w:t>
            </w:r>
          </w:p>
        </w:tc>
      </w:tr>
      <w:tr w:rsidR="00AB1B85" w:rsidRPr="00AB1B85" w:rsidTr="00293A32">
        <w:trPr>
          <w:trHeight w:val="91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jc w:val="center"/>
              <w:rPr>
                <w:rFonts w:ascii="Calibri" w:eastAsia="Times New Roman" w:hAnsi="Calibri" w:cs="Calibri"/>
                <w:color w:val="000000"/>
                <w:lang w:eastAsia="es-ES"/>
              </w:rPr>
            </w:pPr>
            <w:r w:rsidRPr="00AB1B85">
              <w:rPr>
                <w:rFonts w:ascii="Calibri" w:eastAsia="Times New Roman" w:hAnsi="Calibri" w:cs="Calibri"/>
                <w:color w:val="000000"/>
                <w:lang w:eastAsia="es-ES"/>
              </w:rPr>
              <w:t>1</w:t>
            </w:r>
          </w:p>
        </w:tc>
        <w:tc>
          <w:tcPr>
            <w:tcW w:w="7160"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Entumecimiento, debilidad o sensaciones de cosquilleo en las articulaciones o extremidades.</w:t>
            </w:r>
          </w:p>
        </w:tc>
        <w:tc>
          <w:tcPr>
            <w:tcW w:w="1219"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xml:space="preserve">Frecuente  </w:t>
            </w:r>
            <w:r w:rsidRPr="00AB1B85">
              <w:rPr>
                <w:rFonts w:ascii="Calibri" w:eastAsia="Times New Roman" w:hAnsi="Calibri" w:cs="Calibri"/>
                <w:color w:val="000000"/>
                <w:lang w:eastAsia="es-ES"/>
              </w:rPr>
              <w:br/>
              <w:t xml:space="preserve">A veces       </w:t>
            </w:r>
            <w:r w:rsidRPr="00AB1B85">
              <w:rPr>
                <w:rFonts w:ascii="Calibri" w:eastAsia="Times New Roman" w:hAnsi="Calibri" w:cs="Calibri"/>
                <w:color w:val="000000"/>
                <w:lang w:eastAsia="es-ES"/>
              </w:rPr>
              <w:br/>
              <w:t>Nunca</w:t>
            </w:r>
          </w:p>
        </w:tc>
        <w:tc>
          <w:tcPr>
            <w:tcW w:w="992"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w:t>
            </w:r>
          </w:p>
        </w:tc>
      </w:tr>
      <w:tr w:rsidR="00AB1B85" w:rsidRPr="00AB1B85" w:rsidTr="00293A32">
        <w:trPr>
          <w:trHeight w:val="91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jc w:val="center"/>
              <w:rPr>
                <w:rFonts w:ascii="Calibri" w:eastAsia="Times New Roman" w:hAnsi="Calibri" w:cs="Calibri"/>
                <w:color w:val="000000"/>
                <w:lang w:eastAsia="es-ES"/>
              </w:rPr>
            </w:pPr>
            <w:r w:rsidRPr="00AB1B85">
              <w:rPr>
                <w:rFonts w:ascii="Calibri" w:eastAsia="Times New Roman" w:hAnsi="Calibri" w:cs="Calibri"/>
                <w:color w:val="000000"/>
                <w:lang w:eastAsia="es-ES"/>
              </w:rPr>
              <w:t>2</w:t>
            </w:r>
          </w:p>
        </w:tc>
        <w:tc>
          <w:tcPr>
            <w:tcW w:w="7160"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Sensación de cansancio anormal o debilidad sin motivo justificado.</w:t>
            </w:r>
          </w:p>
        </w:tc>
        <w:tc>
          <w:tcPr>
            <w:tcW w:w="1219"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xml:space="preserve">Frecuente </w:t>
            </w:r>
            <w:r w:rsidRPr="00AB1B85">
              <w:rPr>
                <w:rFonts w:ascii="Calibri" w:eastAsia="Times New Roman" w:hAnsi="Calibri" w:cs="Calibri"/>
                <w:color w:val="000000"/>
                <w:lang w:eastAsia="es-ES"/>
              </w:rPr>
              <w:br/>
              <w:t xml:space="preserve">A veces       </w:t>
            </w:r>
            <w:r w:rsidRPr="00AB1B85">
              <w:rPr>
                <w:rFonts w:ascii="Calibri" w:eastAsia="Times New Roman" w:hAnsi="Calibri" w:cs="Calibri"/>
                <w:color w:val="000000"/>
                <w:lang w:eastAsia="es-ES"/>
              </w:rPr>
              <w:br/>
              <w:t>Nunca</w:t>
            </w:r>
          </w:p>
        </w:tc>
        <w:tc>
          <w:tcPr>
            <w:tcW w:w="992"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w:t>
            </w:r>
          </w:p>
        </w:tc>
      </w:tr>
      <w:tr w:rsidR="00AB1B85" w:rsidRPr="00AB1B85" w:rsidTr="00293A32">
        <w:trPr>
          <w:trHeight w:val="91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jc w:val="center"/>
              <w:rPr>
                <w:rFonts w:ascii="Calibri" w:eastAsia="Times New Roman" w:hAnsi="Calibri" w:cs="Calibri"/>
                <w:color w:val="000000"/>
                <w:lang w:eastAsia="es-ES"/>
              </w:rPr>
            </w:pPr>
            <w:r w:rsidRPr="00AB1B85">
              <w:rPr>
                <w:rFonts w:ascii="Calibri" w:eastAsia="Times New Roman" w:hAnsi="Calibri" w:cs="Calibri"/>
                <w:color w:val="000000"/>
                <w:lang w:eastAsia="es-ES"/>
              </w:rPr>
              <w:t>3</w:t>
            </w:r>
          </w:p>
        </w:tc>
        <w:tc>
          <w:tcPr>
            <w:tcW w:w="7160"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xml:space="preserve">Dificultad para pensar con claridad, dificultad para concentrarse y organizarse.  Inseguridad para conducir que antes no teníamos. </w:t>
            </w:r>
          </w:p>
        </w:tc>
        <w:tc>
          <w:tcPr>
            <w:tcW w:w="1219"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xml:space="preserve">Frecuente </w:t>
            </w:r>
            <w:r w:rsidRPr="00AB1B85">
              <w:rPr>
                <w:rFonts w:ascii="Calibri" w:eastAsia="Times New Roman" w:hAnsi="Calibri" w:cs="Calibri"/>
                <w:color w:val="000000"/>
                <w:lang w:eastAsia="es-ES"/>
              </w:rPr>
              <w:br/>
              <w:t xml:space="preserve">A veces       </w:t>
            </w:r>
            <w:r w:rsidRPr="00AB1B85">
              <w:rPr>
                <w:rFonts w:ascii="Calibri" w:eastAsia="Times New Roman" w:hAnsi="Calibri" w:cs="Calibri"/>
                <w:color w:val="000000"/>
                <w:lang w:eastAsia="es-ES"/>
              </w:rPr>
              <w:br/>
              <w:t>Nunca</w:t>
            </w:r>
          </w:p>
        </w:tc>
        <w:tc>
          <w:tcPr>
            <w:tcW w:w="992"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w:t>
            </w:r>
          </w:p>
        </w:tc>
      </w:tr>
      <w:tr w:rsidR="00AB1B85" w:rsidRPr="00AB1B85" w:rsidTr="00293A32">
        <w:trPr>
          <w:trHeight w:val="91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jc w:val="center"/>
              <w:rPr>
                <w:rFonts w:ascii="Calibri" w:eastAsia="Times New Roman" w:hAnsi="Calibri" w:cs="Calibri"/>
                <w:color w:val="000000"/>
                <w:lang w:eastAsia="es-ES"/>
              </w:rPr>
            </w:pPr>
            <w:r w:rsidRPr="00AB1B85">
              <w:rPr>
                <w:rFonts w:ascii="Calibri" w:eastAsia="Times New Roman" w:hAnsi="Calibri" w:cs="Calibri"/>
                <w:color w:val="000000"/>
                <w:lang w:eastAsia="es-ES"/>
              </w:rPr>
              <w:t>4</w:t>
            </w:r>
          </w:p>
        </w:tc>
        <w:tc>
          <w:tcPr>
            <w:tcW w:w="7160"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Dolores, calambres o espasmos musculares en las articulaciones, los huesos y los músculos de los hombros, los brazos, las piernas, los pies, las muñecas, los tobillos, los codos y la pelvis. Fibromialgia</w:t>
            </w:r>
          </w:p>
        </w:tc>
        <w:tc>
          <w:tcPr>
            <w:tcW w:w="1219"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xml:space="preserve">Frecuente </w:t>
            </w:r>
            <w:r w:rsidRPr="00AB1B85">
              <w:rPr>
                <w:rFonts w:ascii="Calibri" w:eastAsia="Times New Roman" w:hAnsi="Calibri" w:cs="Calibri"/>
                <w:color w:val="000000"/>
                <w:lang w:eastAsia="es-ES"/>
              </w:rPr>
              <w:br/>
              <w:t xml:space="preserve">A veces       </w:t>
            </w:r>
            <w:r w:rsidRPr="00AB1B85">
              <w:rPr>
                <w:rFonts w:ascii="Calibri" w:eastAsia="Times New Roman" w:hAnsi="Calibri" w:cs="Calibri"/>
                <w:color w:val="000000"/>
                <w:lang w:eastAsia="es-ES"/>
              </w:rPr>
              <w:br/>
              <w:t>Nunca</w:t>
            </w:r>
          </w:p>
        </w:tc>
        <w:tc>
          <w:tcPr>
            <w:tcW w:w="992"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w:t>
            </w:r>
          </w:p>
        </w:tc>
      </w:tr>
      <w:tr w:rsidR="00AB1B85" w:rsidRPr="00AB1B85" w:rsidTr="00293A32">
        <w:trPr>
          <w:trHeight w:val="91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jc w:val="center"/>
              <w:rPr>
                <w:rFonts w:ascii="Calibri" w:eastAsia="Times New Roman" w:hAnsi="Calibri" w:cs="Calibri"/>
                <w:color w:val="000000"/>
                <w:lang w:eastAsia="es-ES"/>
              </w:rPr>
            </w:pPr>
            <w:r w:rsidRPr="00AB1B85">
              <w:rPr>
                <w:rFonts w:ascii="Calibri" w:eastAsia="Times New Roman" w:hAnsi="Calibri" w:cs="Calibri"/>
                <w:color w:val="000000"/>
                <w:lang w:eastAsia="es-ES"/>
              </w:rPr>
              <w:t>5</w:t>
            </w:r>
          </w:p>
        </w:tc>
        <w:tc>
          <w:tcPr>
            <w:tcW w:w="7160"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Dolores de cabeza o migrañas.</w:t>
            </w:r>
          </w:p>
        </w:tc>
        <w:tc>
          <w:tcPr>
            <w:tcW w:w="1219"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xml:space="preserve">Frecuente </w:t>
            </w:r>
            <w:r w:rsidRPr="00AB1B85">
              <w:rPr>
                <w:rFonts w:ascii="Calibri" w:eastAsia="Times New Roman" w:hAnsi="Calibri" w:cs="Calibri"/>
                <w:color w:val="000000"/>
                <w:lang w:eastAsia="es-ES"/>
              </w:rPr>
              <w:br/>
              <w:t xml:space="preserve">A veces       </w:t>
            </w:r>
            <w:r w:rsidRPr="00AB1B85">
              <w:rPr>
                <w:rFonts w:ascii="Calibri" w:eastAsia="Times New Roman" w:hAnsi="Calibri" w:cs="Calibri"/>
                <w:color w:val="000000"/>
                <w:lang w:eastAsia="es-ES"/>
              </w:rPr>
              <w:br/>
              <w:t>Nunca</w:t>
            </w:r>
          </w:p>
        </w:tc>
        <w:tc>
          <w:tcPr>
            <w:tcW w:w="992"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w:t>
            </w:r>
          </w:p>
        </w:tc>
      </w:tr>
      <w:tr w:rsidR="00AB1B85" w:rsidRPr="00AB1B85" w:rsidTr="00293A32">
        <w:trPr>
          <w:trHeight w:val="91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jc w:val="center"/>
              <w:rPr>
                <w:rFonts w:ascii="Calibri" w:eastAsia="Times New Roman" w:hAnsi="Calibri" w:cs="Calibri"/>
                <w:color w:val="000000"/>
                <w:lang w:eastAsia="es-ES"/>
              </w:rPr>
            </w:pPr>
            <w:r w:rsidRPr="00AB1B85">
              <w:rPr>
                <w:rFonts w:ascii="Calibri" w:eastAsia="Times New Roman" w:hAnsi="Calibri" w:cs="Calibri"/>
                <w:color w:val="000000"/>
                <w:lang w:eastAsia="es-ES"/>
              </w:rPr>
              <w:t>6</w:t>
            </w:r>
          </w:p>
        </w:tc>
        <w:tc>
          <w:tcPr>
            <w:tcW w:w="7160"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Tensión en el organismo en general y especialmente en cuello, cervicales y mandíbulas. Bruxismo.</w:t>
            </w:r>
          </w:p>
        </w:tc>
        <w:tc>
          <w:tcPr>
            <w:tcW w:w="1219"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xml:space="preserve">Frecuente </w:t>
            </w:r>
            <w:r w:rsidRPr="00AB1B85">
              <w:rPr>
                <w:rFonts w:ascii="Calibri" w:eastAsia="Times New Roman" w:hAnsi="Calibri" w:cs="Calibri"/>
                <w:color w:val="000000"/>
                <w:lang w:eastAsia="es-ES"/>
              </w:rPr>
              <w:br/>
              <w:t xml:space="preserve">A veces       </w:t>
            </w:r>
            <w:r w:rsidRPr="00AB1B85">
              <w:rPr>
                <w:rFonts w:ascii="Calibri" w:eastAsia="Times New Roman" w:hAnsi="Calibri" w:cs="Calibri"/>
                <w:color w:val="000000"/>
                <w:lang w:eastAsia="es-ES"/>
              </w:rPr>
              <w:br/>
              <w:t>Nunca</w:t>
            </w:r>
          </w:p>
        </w:tc>
        <w:tc>
          <w:tcPr>
            <w:tcW w:w="992"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w:t>
            </w:r>
          </w:p>
        </w:tc>
      </w:tr>
      <w:tr w:rsidR="00AB1B85" w:rsidRPr="00AB1B85" w:rsidTr="00293A32">
        <w:trPr>
          <w:trHeight w:val="91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jc w:val="center"/>
              <w:rPr>
                <w:rFonts w:ascii="Calibri" w:eastAsia="Times New Roman" w:hAnsi="Calibri" w:cs="Calibri"/>
                <w:color w:val="000000"/>
                <w:lang w:eastAsia="es-ES"/>
              </w:rPr>
            </w:pPr>
            <w:r w:rsidRPr="00AB1B85">
              <w:rPr>
                <w:rFonts w:ascii="Calibri" w:eastAsia="Times New Roman" w:hAnsi="Calibri" w:cs="Calibri"/>
                <w:color w:val="000000"/>
                <w:lang w:eastAsia="es-ES"/>
              </w:rPr>
              <w:t>7</w:t>
            </w:r>
          </w:p>
        </w:tc>
        <w:tc>
          <w:tcPr>
            <w:tcW w:w="7160"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Inquietud, ansiedad.</w:t>
            </w:r>
          </w:p>
        </w:tc>
        <w:tc>
          <w:tcPr>
            <w:tcW w:w="1219"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xml:space="preserve">Frecuente </w:t>
            </w:r>
            <w:r w:rsidRPr="00AB1B85">
              <w:rPr>
                <w:rFonts w:ascii="Calibri" w:eastAsia="Times New Roman" w:hAnsi="Calibri" w:cs="Calibri"/>
                <w:color w:val="000000"/>
                <w:lang w:eastAsia="es-ES"/>
              </w:rPr>
              <w:br/>
              <w:t xml:space="preserve">A veces       </w:t>
            </w:r>
            <w:r w:rsidRPr="00AB1B85">
              <w:rPr>
                <w:rFonts w:ascii="Calibri" w:eastAsia="Times New Roman" w:hAnsi="Calibri" w:cs="Calibri"/>
                <w:color w:val="000000"/>
                <w:lang w:eastAsia="es-ES"/>
              </w:rPr>
              <w:br/>
              <w:t>Nunca</w:t>
            </w:r>
          </w:p>
        </w:tc>
        <w:tc>
          <w:tcPr>
            <w:tcW w:w="992"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w:t>
            </w:r>
          </w:p>
        </w:tc>
      </w:tr>
      <w:tr w:rsidR="00AB1B85" w:rsidRPr="00AB1B85" w:rsidTr="00293A32">
        <w:trPr>
          <w:trHeight w:val="91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jc w:val="center"/>
              <w:rPr>
                <w:rFonts w:ascii="Calibri" w:eastAsia="Times New Roman" w:hAnsi="Calibri" w:cs="Calibri"/>
                <w:color w:val="000000"/>
                <w:lang w:eastAsia="es-ES"/>
              </w:rPr>
            </w:pPr>
            <w:r w:rsidRPr="00AB1B85">
              <w:rPr>
                <w:rFonts w:ascii="Calibri" w:eastAsia="Times New Roman" w:hAnsi="Calibri" w:cs="Calibri"/>
                <w:color w:val="000000"/>
                <w:lang w:eastAsia="es-ES"/>
              </w:rPr>
              <w:t>8</w:t>
            </w:r>
          </w:p>
        </w:tc>
        <w:tc>
          <w:tcPr>
            <w:tcW w:w="7160"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Pérdidas de memoria.</w:t>
            </w:r>
          </w:p>
        </w:tc>
        <w:tc>
          <w:tcPr>
            <w:tcW w:w="1219"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xml:space="preserve">Frecuente </w:t>
            </w:r>
            <w:r w:rsidRPr="00AB1B85">
              <w:rPr>
                <w:rFonts w:ascii="Calibri" w:eastAsia="Times New Roman" w:hAnsi="Calibri" w:cs="Calibri"/>
                <w:color w:val="000000"/>
                <w:lang w:eastAsia="es-ES"/>
              </w:rPr>
              <w:br/>
              <w:t xml:space="preserve">A veces       </w:t>
            </w:r>
            <w:r w:rsidRPr="00AB1B85">
              <w:rPr>
                <w:rFonts w:ascii="Calibri" w:eastAsia="Times New Roman" w:hAnsi="Calibri" w:cs="Calibri"/>
                <w:color w:val="000000"/>
                <w:lang w:eastAsia="es-ES"/>
              </w:rPr>
              <w:br/>
              <w:t>Nunca</w:t>
            </w:r>
          </w:p>
        </w:tc>
        <w:tc>
          <w:tcPr>
            <w:tcW w:w="992"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w:t>
            </w:r>
          </w:p>
        </w:tc>
      </w:tr>
      <w:tr w:rsidR="00AB1B85" w:rsidRPr="00AB1B85" w:rsidTr="00293A32">
        <w:trPr>
          <w:trHeight w:val="892"/>
        </w:trPr>
        <w:tc>
          <w:tcPr>
            <w:tcW w:w="400" w:type="dxa"/>
            <w:tcBorders>
              <w:top w:val="nil"/>
              <w:left w:val="single" w:sz="8" w:space="0" w:color="auto"/>
              <w:bottom w:val="single" w:sz="8" w:space="0" w:color="auto"/>
              <w:right w:val="single" w:sz="8" w:space="0" w:color="auto"/>
            </w:tcBorders>
            <w:shd w:val="clear" w:color="000000" w:fill="9BC2E6"/>
            <w:noWrap/>
            <w:vAlign w:val="center"/>
            <w:hideMark/>
          </w:tcPr>
          <w:p w:rsidR="00AB1B85" w:rsidRPr="00AB1B85" w:rsidRDefault="00AB1B85" w:rsidP="00AB1B85">
            <w:pPr>
              <w:spacing w:after="0" w:line="240" w:lineRule="auto"/>
              <w:jc w:val="center"/>
              <w:rPr>
                <w:rFonts w:ascii="Calibri" w:eastAsia="Times New Roman" w:hAnsi="Calibri" w:cs="Calibri"/>
                <w:b/>
                <w:bCs/>
                <w:color w:val="FFFFFF"/>
                <w:u w:val="single"/>
                <w:lang w:eastAsia="es-ES"/>
              </w:rPr>
            </w:pPr>
            <w:r w:rsidRPr="00AB1B85">
              <w:rPr>
                <w:rFonts w:ascii="Calibri" w:eastAsia="Times New Roman" w:hAnsi="Calibri" w:cs="Calibri"/>
                <w:b/>
                <w:bCs/>
                <w:color w:val="FFFFFF"/>
                <w:u w:val="single"/>
                <w:lang w:eastAsia="es-ES"/>
              </w:rPr>
              <w:lastRenderedPageBreak/>
              <w:t xml:space="preserve">Nº </w:t>
            </w:r>
          </w:p>
        </w:tc>
        <w:tc>
          <w:tcPr>
            <w:tcW w:w="7160" w:type="dxa"/>
            <w:tcBorders>
              <w:top w:val="nil"/>
              <w:left w:val="nil"/>
              <w:bottom w:val="single" w:sz="8" w:space="0" w:color="auto"/>
              <w:right w:val="single" w:sz="8" w:space="0" w:color="auto"/>
            </w:tcBorders>
            <w:shd w:val="clear" w:color="000000" w:fill="2F75B5"/>
            <w:noWrap/>
            <w:vAlign w:val="center"/>
            <w:hideMark/>
          </w:tcPr>
          <w:p w:rsidR="00AB1B85" w:rsidRPr="00AB1B85" w:rsidRDefault="00AB1B85" w:rsidP="00AB1B85">
            <w:pPr>
              <w:spacing w:after="0" w:line="240" w:lineRule="auto"/>
              <w:jc w:val="center"/>
              <w:rPr>
                <w:rFonts w:ascii="Calibri" w:eastAsia="Times New Roman" w:hAnsi="Calibri" w:cs="Calibri"/>
                <w:b/>
                <w:bCs/>
                <w:color w:val="FFFFFF"/>
                <w:u w:val="single"/>
                <w:lang w:eastAsia="es-ES"/>
              </w:rPr>
            </w:pPr>
            <w:r w:rsidRPr="00AB1B85">
              <w:rPr>
                <w:rFonts w:ascii="Calibri" w:eastAsia="Times New Roman" w:hAnsi="Calibri" w:cs="Calibri"/>
                <w:b/>
                <w:bCs/>
                <w:color w:val="FFFFFF"/>
                <w:u w:val="single"/>
                <w:lang w:eastAsia="es-ES"/>
              </w:rPr>
              <w:t>PREGUNTA</w:t>
            </w:r>
          </w:p>
        </w:tc>
        <w:tc>
          <w:tcPr>
            <w:tcW w:w="1219" w:type="dxa"/>
            <w:tcBorders>
              <w:top w:val="nil"/>
              <w:left w:val="nil"/>
              <w:bottom w:val="single" w:sz="8" w:space="0" w:color="auto"/>
              <w:right w:val="single" w:sz="8" w:space="0" w:color="auto"/>
            </w:tcBorders>
            <w:shd w:val="clear" w:color="000000" w:fill="305496"/>
            <w:noWrap/>
            <w:vAlign w:val="center"/>
            <w:hideMark/>
          </w:tcPr>
          <w:p w:rsidR="00AB1B85" w:rsidRPr="00AB1B85" w:rsidRDefault="00AB1B85" w:rsidP="00AB1B85">
            <w:pPr>
              <w:spacing w:after="0" w:line="240" w:lineRule="auto"/>
              <w:jc w:val="center"/>
              <w:rPr>
                <w:rFonts w:ascii="Calibri" w:eastAsia="Times New Roman" w:hAnsi="Calibri" w:cs="Calibri"/>
                <w:b/>
                <w:bCs/>
                <w:color w:val="FFFFFF"/>
                <w:u w:val="single"/>
                <w:lang w:eastAsia="es-ES"/>
              </w:rPr>
            </w:pPr>
            <w:r w:rsidRPr="00AB1B85">
              <w:rPr>
                <w:rFonts w:ascii="Calibri" w:eastAsia="Times New Roman" w:hAnsi="Calibri" w:cs="Calibri"/>
                <w:b/>
                <w:bCs/>
                <w:color w:val="FFFFFF"/>
                <w:u w:val="single"/>
                <w:lang w:eastAsia="es-ES"/>
              </w:rPr>
              <w:t>RESPUESTA</w:t>
            </w:r>
          </w:p>
        </w:tc>
        <w:tc>
          <w:tcPr>
            <w:tcW w:w="992" w:type="dxa"/>
            <w:tcBorders>
              <w:top w:val="nil"/>
              <w:left w:val="nil"/>
              <w:bottom w:val="single" w:sz="8" w:space="0" w:color="auto"/>
              <w:right w:val="single" w:sz="8" w:space="0" w:color="auto"/>
            </w:tcBorders>
            <w:shd w:val="clear" w:color="000000" w:fill="203764"/>
            <w:noWrap/>
            <w:vAlign w:val="center"/>
            <w:hideMark/>
          </w:tcPr>
          <w:p w:rsidR="00AB1B85" w:rsidRPr="00AB1B85" w:rsidRDefault="00AB1B85" w:rsidP="00AB1B85">
            <w:pPr>
              <w:spacing w:after="0" w:line="240" w:lineRule="auto"/>
              <w:jc w:val="center"/>
              <w:rPr>
                <w:rFonts w:ascii="Calibri" w:eastAsia="Times New Roman" w:hAnsi="Calibri" w:cs="Calibri"/>
                <w:b/>
                <w:bCs/>
                <w:color w:val="FFFFFF"/>
                <w:u w:val="single"/>
                <w:lang w:eastAsia="es-ES"/>
              </w:rPr>
            </w:pPr>
            <w:r w:rsidRPr="00AB1B85">
              <w:rPr>
                <w:rFonts w:ascii="Calibri" w:eastAsia="Times New Roman" w:hAnsi="Calibri" w:cs="Calibri"/>
                <w:b/>
                <w:bCs/>
                <w:color w:val="FFFFFF"/>
                <w:u w:val="single"/>
                <w:lang w:eastAsia="es-ES"/>
              </w:rPr>
              <w:t>PUNTOS</w:t>
            </w:r>
          </w:p>
        </w:tc>
      </w:tr>
      <w:tr w:rsidR="00AB1B85" w:rsidRPr="00AB1B85" w:rsidTr="00293A32">
        <w:trPr>
          <w:trHeight w:val="91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jc w:val="center"/>
              <w:rPr>
                <w:rFonts w:ascii="Calibri" w:eastAsia="Times New Roman" w:hAnsi="Calibri" w:cs="Calibri"/>
                <w:color w:val="000000"/>
                <w:lang w:eastAsia="es-ES"/>
              </w:rPr>
            </w:pPr>
            <w:r w:rsidRPr="00AB1B85">
              <w:rPr>
                <w:rFonts w:ascii="Calibri" w:eastAsia="Times New Roman" w:hAnsi="Calibri" w:cs="Calibri"/>
                <w:color w:val="000000"/>
                <w:lang w:eastAsia="es-ES"/>
              </w:rPr>
              <w:t>9</w:t>
            </w:r>
          </w:p>
        </w:tc>
        <w:tc>
          <w:tcPr>
            <w:tcW w:w="7160"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Alteraciones del sueño, insomnio. Me levanto cansado.</w:t>
            </w:r>
          </w:p>
        </w:tc>
        <w:tc>
          <w:tcPr>
            <w:tcW w:w="1219"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xml:space="preserve">Frecuente </w:t>
            </w:r>
            <w:r w:rsidRPr="00AB1B85">
              <w:rPr>
                <w:rFonts w:ascii="Calibri" w:eastAsia="Times New Roman" w:hAnsi="Calibri" w:cs="Calibri"/>
                <w:color w:val="000000"/>
                <w:lang w:eastAsia="es-ES"/>
              </w:rPr>
              <w:br/>
              <w:t xml:space="preserve">A veces       </w:t>
            </w:r>
            <w:r w:rsidRPr="00AB1B85">
              <w:rPr>
                <w:rFonts w:ascii="Calibri" w:eastAsia="Times New Roman" w:hAnsi="Calibri" w:cs="Calibri"/>
                <w:color w:val="000000"/>
                <w:lang w:eastAsia="es-ES"/>
              </w:rPr>
              <w:br/>
              <w:t>Nunca</w:t>
            </w:r>
          </w:p>
        </w:tc>
        <w:tc>
          <w:tcPr>
            <w:tcW w:w="992"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w:t>
            </w:r>
          </w:p>
        </w:tc>
      </w:tr>
      <w:tr w:rsidR="00AB1B85" w:rsidRPr="00AB1B85" w:rsidTr="00293A32">
        <w:trPr>
          <w:trHeight w:val="91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jc w:val="center"/>
              <w:rPr>
                <w:rFonts w:ascii="Calibri" w:eastAsia="Times New Roman" w:hAnsi="Calibri" w:cs="Calibri"/>
                <w:color w:val="000000"/>
                <w:lang w:eastAsia="es-ES"/>
              </w:rPr>
            </w:pPr>
            <w:r w:rsidRPr="00AB1B85">
              <w:rPr>
                <w:rFonts w:ascii="Calibri" w:eastAsia="Times New Roman" w:hAnsi="Calibri" w:cs="Calibri"/>
                <w:color w:val="000000"/>
                <w:lang w:eastAsia="es-ES"/>
              </w:rPr>
              <w:t>10</w:t>
            </w:r>
          </w:p>
        </w:tc>
        <w:tc>
          <w:tcPr>
            <w:tcW w:w="7160"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Debilidad, mareos, temblores.</w:t>
            </w:r>
          </w:p>
        </w:tc>
        <w:tc>
          <w:tcPr>
            <w:tcW w:w="1219"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xml:space="preserve">Frecuente </w:t>
            </w:r>
            <w:r w:rsidRPr="00AB1B85">
              <w:rPr>
                <w:rFonts w:ascii="Calibri" w:eastAsia="Times New Roman" w:hAnsi="Calibri" w:cs="Calibri"/>
                <w:color w:val="000000"/>
                <w:lang w:eastAsia="es-ES"/>
              </w:rPr>
              <w:br/>
              <w:t xml:space="preserve">A veces       </w:t>
            </w:r>
            <w:r w:rsidRPr="00AB1B85">
              <w:rPr>
                <w:rFonts w:ascii="Calibri" w:eastAsia="Times New Roman" w:hAnsi="Calibri" w:cs="Calibri"/>
                <w:color w:val="000000"/>
                <w:lang w:eastAsia="es-ES"/>
              </w:rPr>
              <w:br/>
              <w:t>Nunca</w:t>
            </w:r>
          </w:p>
        </w:tc>
        <w:tc>
          <w:tcPr>
            <w:tcW w:w="992"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w:t>
            </w:r>
          </w:p>
        </w:tc>
      </w:tr>
      <w:tr w:rsidR="00AB1B85" w:rsidRPr="00AB1B85" w:rsidTr="00293A32">
        <w:trPr>
          <w:trHeight w:val="91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jc w:val="center"/>
              <w:rPr>
                <w:rFonts w:ascii="Calibri" w:eastAsia="Times New Roman" w:hAnsi="Calibri" w:cs="Calibri"/>
                <w:color w:val="000000"/>
                <w:lang w:eastAsia="es-ES"/>
              </w:rPr>
            </w:pPr>
            <w:r w:rsidRPr="00AB1B85">
              <w:rPr>
                <w:rFonts w:ascii="Calibri" w:eastAsia="Times New Roman" w:hAnsi="Calibri" w:cs="Calibri"/>
                <w:color w:val="000000"/>
                <w:lang w:eastAsia="es-ES"/>
              </w:rPr>
              <w:t>11</w:t>
            </w:r>
          </w:p>
        </w:tc>
        <w:tc>
          <w:tcPr>
            <w:tcW w:w="7160"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La tendencia a la rojez de la piel, picazón, sarpullido, sensación de hormigueo o piel seca. Dermatitis.</w:t>
            </w:r>
          </w:p>
        </w:tc>
        <w:tc>
          <w:tcPr>
            <w:tcW w:w="1219"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xml:space="preserve">Frecuente </w:t>
            </w:r>
            <w:r w:rsidRPr="00AB1B85">
              <w:rPr>
                <w:rFonts w:ascii="Calibri" w:eastAsia="Times New Roman" w:hAnsi="Calibri" w:cs="Calibri"/>
                <w:color w:val="000000"/>
                <w:lang w:eastAsia="es-ES"/>
              </w:rPr>
              <w:br/>
              <w:t xml:space="preserve">A veces       </w:t>
            </w:r>
            <w:r w:rsidRPr="00AB1B85">
              <w:rPr>
                <w:rFonts w:ascii="Calibri" w:eastAsia="Times New Roman" w:hAnsi="Calibri" w:cs="Calibri"/>
                <w:color w:val="000000"/>
                <w:lang w:eastAsia="es-ES"/>
              </w:rPr>
              <w:br/>
              <w:t>Nunca</w:t>
            </w:r>
          </w:p>
        </w:tc>
        <w:tc>
          <w:tcPr>
            <w:tcW w:w="992"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w:t>
            </w:r>
          </w:p>
        </w:tc>
      </w:tr>
      <w:tr w:rsidR="00AB1B85" w:rsidRPr="00AB1B85" w:rsidTr="00293A32">
        <w:trPr>
          <w:trHeight w:val="1026"/>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jc w:val="center"/>
              <w:rPr>
                <w:rFonts w:ascii="Calibri" w:eastAsia="Times New Roman" w:hAnsi="Calibri" w:cs="Calibri"/>
                <w:color w:val="000000"/>
                <w:lang w:eastAsia="es-ES"/>
              </w:rPr>
            </w:pPr>
            <w:r w:rsidRPr="00AB1B85">
              <w:rPr>
                <w:rFonts w:ascii="Calibri" w:eastAsia="Times New Roman" w:hAnsi="Calibri" w:cs="Calibri"/>
                <w:color w:val="000000"/>
                <w:lang w:eastAsia="es-ES"/>
              </w:rPr>
              <w:t>12</w:t>
            </w:r>
          </w:p>
        </w:tc>
        <w:tc>
          <w:tcPr>
            <w:tcW w:w="7160"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xml:space="preserve">Dolor abdominal, problemas digestivos, movimientos irregulares del intestino, colon irritable. </w:t>
            </w:r>
          </w:p>
        </w:tc>
        <w:tc>
          <w:tcPr>
            <w:tcW w:w="1219"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xml:space="preserve">Frecuente </w:t>
            </w:r>
            <w:r w:rsidRPr="00AB1B85">
              <w:rPr>
                <w:rFonts w:ascii="Calibri" w:eastAsia="Times New Roman" w:hAnsi="Calibri" w:cs="Calibri"/>
                <w:color w:val="000000"/>
                <w:lang w:eastAsia="es-ES"/>
              </w:rPr>
              <w:br/>
              <w:t xml:space="preserve">A veces       </w:t>
            </w:r>
            <w:r w:rsidRPr="00AB1B85">
              <w:rPr>
                <w:rFonts w:ascii="Calibri" w:eastAsia="Times New Roman" w:hAnsi="Calibri" w:cs="Calibri"/>
                <w:color w:val="000000"/>
                <w:lang w:eastAsia="es-ES"/>
              </w:rPr>
              <w:br/>
              <w:t>Nunca</w:t>
            </w:r>
          </w:p>
        </w:tc>
        <w:tc>
          <w:tcPr>
            <w:tcW w:w="992"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w:t>
            </w:r>
          </w:p>
        </w:tc>
      </w:tr>
      <w:tr w:rsidR="00AB1B85" w:rsidRPr="00AB1B85" w:rsidTr="00293A32">
        <w:trPr>
          <w:trHeight w:val="1237"/>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jc w:val="center"/>
              <w:rPr>
                <w:rFonts w:ascii="Calibri" w:eastAsia="Times New Roman" w:hAnsi="Calibri" w:cs="Calibri"/>
                <w:color w:val="000000"/>
                <w:lang w:eastAsia="es-ES"/>
              </w:rPr>
            </w:pPr>
            <w:r w:rsidRPr="00AB1B85">
              <w:rPr>
                <w:rFonts w:ascii="Calibri" w:eastAsia="Times New Roman" w:hAnsi="Calibri" w:cs="Calibri"/>
                <w:color w:val="000000"/>
                <w:lang w:eastAsia="es-ES"/>
              </w:rPr>
              <w:t>13</w:t>
            </w:r>
          </w:p>
        </w:tc>
        <w:tc>
          <w:tcPr>
            <w:tcW w:w="7160"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xml:space="preserve">Sentir quemazón por todo el cuerpo cuando estoy cerca de antenas, </w:t>
            </w:r>
            <w:proofErr w:type="spellStart"/>
            <w:r w:rsidRPr="00AB1B85">
              <w:rPr>
                <w:rFonts w:ascii="Calibri" w:eastAsia="Times New Roman" w:hAnsi="Calibri" w:cs="Calibri"/>
                <w:color w:val="000000"/>
                <w:lang w:eastAsia="es-ES"/>
              </w:rPr>
              <w:t>wifis</w:t>
            </w:r>
            <w:proofErr w:type="spellEnd"/>
            <w:r w:rsidRPr="00AB1B85">
              <w:rPr>
                <w:rFonts w:ascii="Calibri" w:eastAsia="Times New Roman" w:hAnsi="Calibri" w:cs="Calibri"/>
                <w:color w:val="000000"/>
                <w:lang w:eastAsia="es-ES"/>
              </w:rPr>
              <w:t xml:space="preserve"> o teléfonos móviles entre otros campos electromagnéticos. </w:t>
            </w:r>
          </w:p>
        </w:tc>
        <w:tc>
          <w:tcPr>
            <w:tcW w:w="1219"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xml:space="preserve">Frecuente </w:t>
            </w:r>
            <w:r w:rsidRPr="00AB1B85">
              <w:rPr>
                <w:rFonts w:ascii="Calibri" w:eastAsia="Times New Roman" w:hAnsi="Calibri" w:cs="Calibri"/>
                <w:color w:val="000000"/>
                <w:lang w:eastAsia="es-ES"/>
              </w:rPr>
              <w:br/>
              <w:t xml:space="preserve">A veces       </w:t>
            </w:r>
            <w:r w:rsidRPr="00AB1B85">
              <w:rPr>
                <w:rFonts w:ascii="Calibri" w:eastAsia="Times New Roman" w:hAnsi="Calibri" w:cs="Calibri"/>
                <w:color w:val="000000"/>
                <w:lang w:eastAsia="es-ES"/>
              </w:rPr>
              <w:br/>
              <w:t>Nunca</w:t>
            </w:r>
          </w:p>
        </w:tc>
        <w:tc>
          <w:tcPr>
            <w:tcW w:w="992"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w:t>
            </w:r>
          </w:p>
        </w:tc>
      </w:tr>
      <w:tr w:rsidR="00AB1B85" w:rsidRPr="00AB1B85" w:rsidTr="00293A32">
        <w:trPr>
          <w:trHeight w:val="1293"/>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jc w:val="center"/>
              <w:rPr>
                <w:rFonts w:ascii="Calibri" w:eastAsia="Times New Roman" w:hAnsi="Calibri" w:cs="Calibri"/>
                <w:color w:val="000000"/>
                <w:lang w:eastAsia="es-ES"/>
              </w:rPr>
            </w:pPr>
            <w:r w:rsidRPr="00AB1B85">
              <w:rPr>
                <w:rFonts w:ascii="Calibri" w:eastAsia="Times New Roman" w:hAnsi="Calibri" w:cs="Calibri"/>
                <w:color w:val="000000"/>
                <w:lang w:eastAsia="es-ES"/>
              </w:rPr>
              <w:t>14</w:t>
            </w:r>
          </w:p>
        </w:tc>
        <w:tc>
          <w:tcPr>
            <w:tcW w:w="7160"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xml:space="preserve">Escozor, sensación irritante, un dolor o una sensación como si hubiera arena en los ojos. </w:t>
            </w:r>
            <w:r w:rsidRPr="00AB1B85">
              <w:rPr>
                <w:rFonts w:ascii="Calibri" w:eastAsia="Times New Roman" w:hAnsi="Calibri" w:cs="Calibri"/>
                <w:b/>
                <w:bCs/>
                <w:color w:val="000000"/>
                <w:lang w:eastAsia="es-ES"/>
              </w:rPr>
              <w:t>Visión borrosa</w:t>
            </w:r>
            <w:r w:rsidRPr="00AB1B85">
              <w:rPr>
                <w:rFonts w:ascii="Calibri" w:eastAsia="Times New Roman" w:hAnsi="Calibri" w:cs="Calibri"/>
                <w:color w:val="000000"/>
                <w:lang w:eastAsia="es-ES"/>
              </w:rPr>
              <w:t xml:space="preserve"> o ver chiribitas o lucecitas parpadeantes en los ojos.</w:t>
            </w:r>
          </w:p>
        </w:tc>
        <w:tc>
          <w:tcPr>
            <w:tcW w:w="1219"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xml:space="preserve">Frecuente </w:t>
            </w:r>
            <w:r w:rsidRPr="00AB1B85">
              <w:rPr>
                <w:rFonts w:ascii="Calibri" w:eastAsia="Times New Roman" w:hAnsi="Calibri" w:cs="Calibri"/>
                <w:color w:val="000000"/>
                <w:lang w:eastAsia="es-ES"/>
              </w:rPr>
              <w:br/>
              <w:t xml:space="preserve">A veces       </w:t>
            </w:r>
            <w:r w:rsidRPr="00AB1B85">
              <w:rPr>
                <w:rFonts w:ascii="Calibri" w:eastAsia="Times New Roman" w:hAnsi="Calibri" w:cs="Calibri"/>
                <w:color w:val="000000"/>
                <w:lang w:eastAsia="es-ES"/>
              </w:rPr>
              <w:br/>
              <w:t>Nunca</w:t>
            </w:r>
          </w:p>
        </w:tc>
        <w:tc>
          <w:tcPr>
            <w:tcW w:w="992"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w:t>
            </w:r>
          </w:p>
        </w:tc>
      </w:tr>
      <w:tr w:rsidR="00AB1B85" w:rsidRPr="00AB1B85" w:rsidTr="00293A32">
        <w:trPr>
          <w:trHeight w:val="91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jc w:val="center"/>
              <w:rPr>
                <w:rFonts w:ascii="Calibri" w:eastAsia="Times New Roman" w:hAnsi="Calibri" w:cs="Calibri"/>
                <w:color w:val="000000"/>
                <w:lang w:eastAsia="es-ES"/>
              </w:rPr>
            </w:pPr>
            <w:r w:rsidRPr="00AB1B85">
              <w:rPr>
                <w:rFonts w:ascii="Calibri" w:eastAsia="Times New Roman" w:hAnsi="Calibri" w:cs="Calibri"/>
                <w:color w:val="000000"/>
                <w:lang w:eastAsia="es-ES"/>
              </w:rPr>
              <w:t>15</w:t>
            </w:r>
          </w:p>
        </w:tc>
        <w:tc>
          <w:tcPr>
            <w:tcW w:w="7160" w:type="dxa"/>
            <w:tcBorders>
              <w:top w:val="nil"/>
              <w:left w:val="nil"/>
              <w:bottom w:val="single" w:sz="8" w:space="0" w:color="auto"/>
              <w:right w:val="single" w:sz="8" w:space="0" w:color="auto"/>
            </w:tcBorders>
            <w:shd w:val="clear" w:color="auto" w:fill="auto"/>
            <w:vAlign w:val="center"/>
            <w:hideMark/>
          </w:tcPr>
          <w:p w:rsidR="00AB1B85" w:rsidRPr="00AB1B85" w:rsidRDefault="00F612B2" w:rsidP="00AB1B85">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xml:space="preserve">Hipertensión. </w:t>
            </w:r>
          </w:p>
        </w:tc>
        <w:tc>
          <w:tcPr>
            <w:tcW w:w="1219"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xml:space="preserve">Frecuente </w:t>
            </w:r>
            <w:r w:rsidRPr="00AB1B85">
              <w:rPr>
                <w:rFonts w:ascii="Calibri" w:eastAsia="Times New Roman" w:hAnsi="Calibri" w:cs="Calibri"/>
                <w:color w:val="000000"/>
                <w:lang w:eastAsia="es-ES"/>
              </w:rPr>
              <w:br/>
              <w:t xml:space="preserve">A veces       </w:t>
            </w:r>
            <w:r w:rsidRPr="00AB1B85">
              <w:rPr>
                <w:rFonts w:ascii="Calibri" w:eastAsia="Times New Roman" w:hAnsi="Calibri" w:cs="Calibri"/>
                <w:color w:val="000000"/>
                <w:lang w:eastAsia="es-ES"/>
              </w:rPr>
              <w:br/>
              <w:t>Nunca</w:t>
            </w:r>
          </w:p>
        </w:tc>
        <w:tc>
          <w:tcPr>
            <w:tcW w:w="992"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w:t>
            </w:r>
          </w:p>
        </w:tc>
      </w:tr>
      <w:tr w:rsidR="00AB1B85" w:rsidRPr="00AB1B85" w:rsidTr="00293A32">
        <w:trPr>
          <w:trHeight w:val="91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jc w:val="center"/>
              <w:rPr>
                <w:rFonts w:ascii="Calibri" w:eastAsia="Times New Roman" w:hAnsi="Calibri" w:cs="Calibri"/>
                <w:color w:val="000000"/>
                <w:lang w:eastAsia="es-ES"/>
              </w:rPr>
            </w:pPr>
            <w:r w:rsidRPr="00AB1B85">
              <w:rPr>
                <w:rFonts w:ascii="Calibri" w:eastAsia="Times New Roman" w:hAnsi="Calibri" w:cs="Calibri"/>
                <w:color w:val="000000"/>
                <w:lang w:eastAsia="es-ES"/>
              </w:rPr>
              <w:t>16</w:t>
            </w:r>
          </w:p>
        </w:tc>
        <w:tc>
          <w:tcPr>
            <w:tcW w:w="7160"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Irregularidades  o arritmias cardíacas o palpitaciones o dolor en el pecho</w:t>
            </w:r>
          </w:p>
        </w:tc>
        <w:tc>
          <w:tcPr>
            <w:tcW w:w="1219"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xml:space="preserve">Frecuente </w:t>
            </w:r>
            <w:r w:rsidRPr="00AB1B85">
              <w:rPr>
                <w:rFonts w:ascii="Calibri" w:eastAsia="Times New Roman" w:hAnsi="Calibri" w:cs="Calibri"/>
                <w:color w:val="000000"/>
                <w:lang w:eastAsia="es-ES"/>
              </w:rPr>
              <w:br/>
              <w:t xml:space="preserve">A veces       </w:t>
            </w:r>
            <w:r w:rsidRPr="00AB1B85">
              <w:rPr>
                <w:rFonts w:ascii="Calibri" w:eastAsia="Times New Roman" w:hAnsi="Calibri" w:cs="Calibri"/>
                <w:color w:val="000000"/>
                <w:lang w:eastAsia="es-ES"/>
              </w:rPr>
              <w:br/>
              <w:t>Nunca</w:t>
            </w:r>
          </w:p>
        </w:tc>
        <w:tc>
          <w:tcPr>
            <w:tcW w:w="992"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w:t>
            </w:r>
          </w:p>
        </w:tc>
      </w:tr>
      <w:tr w:rsidR="00AB1B85" w:rsidRPr="00AB1B85" w:rsidTr="00293A32">
        <w:trPr>
          <w:trHeight w:val="91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jc w:val="center"/>
              <w:rPr>
                <w:rFonts w:ascii="Calibri" w:eastAsia="Times New Roman" w:hAnsi="Calibri" w:cs="Calibri"/>
                <w:color w:val="000000"/>
                <w:lang w:eastAsia="es-ES"/>
              </w:rPr>
            </w:pPr>
            <w:r w:rsidRPr="00AB1B85">
              <w:rPr>
                <w:rFonts w:ascii="Calibri" w:eastAsia="Times New Roman" w:hAnsi="Calibri" w:cs="Calibri"/>
                <w:color w:val="000000"/>
                <w:lang w:eastAsia="es-ES"/>
              </w:rPr>
              <w:t>17</w:t>
            </w:r>
          </w:p>
        </w:tc>
        <w:tc>
          <w:tcPr>
            <w:tcW w:w="7160"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Dolor de muelas o neuralgia.</w:t>
            </w:r>
          </w:p>
        </w:tc>
        <w:tc>
          <w:tcPr>
            <w:tcW w:w="1219"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xml:space="preserve">Frecuente </w:t>
            </w:r>
            <w:r w:rsidRPr="00AB1B85">
              <w:rPr>
                <w:rFonts w:ascii="Calibri" w:eastAsia="Times New Roman" w:hAnsi="Calibri" w:cs="Calibri"/>
                <w:color w:val="000000"/>
                <w:lang w:eastAsia="es-ES"/>
              </w:rPr>
              <w:br/>
              <w:t xml:space="preserve">A veces       </w:t>
            </w:r>
            <w:r w:rsidRPr="00AB1B85">
              <w:rPr>
                <w:rFonts w:ascii="Calibri" w:eastAsia="Times New Roman" w:hAnsi="Calibri" w:cs="Calibri"/>
                <w:color w:val="000000"/>
                <w:lang w:eastAsia="es-ES"/>
              </w:rPr>
              <w:br/>
              <w:t>Nunca</w:t>
            </w:r>
          </w:p>
        </w:tc>
        <w:tc>
          <w:tcPr>
            <w:tcW w:w="992"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w:t>
            </w:r>
          </w:p>
        </w:tc>
      </w:tr>
      <w:tr w:rsidR="00AB1B85" w:rsidRPr="00AB1B85" w:rsidTr="00293A32">
        <w:trPr>
          <w:trHeight w:val="91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jc w:val="center"/>
              <w:rPr>
                <w:rFonts w:ascii="Calibri" w:eastAsia="Times New Roman" w:hAnsi="Calibri" w:cs="Calibri"/>
                <w:color w:val="000000"/>
                <w:lang w:eastAsia="es-ES"/>
              </w:rPr>
            </w:pPr>
            <w:r w:rsidRPr="00AB1B85">
              <w:rPr>
                <w:rFonts w:ascii="Calibri" w:eastAsia="Times New Roman" w:hAnsi="Calibri" w:cs="Calibri"/>
                <w:color w:val="000000"/>
                <w:lang w:eastAsia="es-ES"/>
              </w:rPr>
              <w:t>18</w:t>
            </w:r>
          </w:p>
        </w:tc>
        <w:tc>
          <w:tcPr>
            <w:tcW w:w="7160"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Caída del cabello.</w:t>
            </w:r>
          </w:p>
        </w:tc>
        <w:tc>
          <w:tcPr>
            <w:tcW w:w="1219"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xml:space="preserve">Frecuente </w:t>
            </w:r>
            <w:r w:rsidRPr="00AB1B85">
              <w:rPr>
                <w:rFonts w:ascii="Calibri" w:eastAsia="Times New Roman" w:hAnsi="Calibri" w:cs="Calibri"/>
                <w:color w:val="000000"/>
                <w:lang w:eastAsia="es-ES"/>
              </w:rPr>
              <w:br/>
              <w:t xml:space="preserve">A veces       </w:t>
            </w:r>
            <w:r w:rsidRPr="00AB1B85">
              <w:rPr>
                <w:rFonts w:ascii="Calibri" w:eastAsia="Times New Roman" w:hAnsi="Calibri" w:cs="Calibri"/>
                <w:color w:val="000000"/>
                <w:lang w:eastAsia="es-ES"/>
              </w:rPr>
              <w:br/>
              <w:t>Nunca</w:t>
            </w:r>
          </w:p>
        </w:tc>
        <w:tc>
          <w:tcPr>
            <w:tcW w:w="992"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w:t>
            </w:r>
          </w:p>
        </w:tc>
      </w:tr>
      <w:tr w:rsidR="00AB1B85" w:rsidRPr="00AB1B85" w:rsidTr="00293A32">
        <w:trPr>
          <w:trHeight w:val="91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jc w:val="center"/>
              <w:rPr>
                <w:rFonts w:ascii="Calibri" w:eastAsia="Times New Roman" w:hAnsi="Calibri" w:cs="Calibri"/>
                <w:color w:val="000000"/>
                <w:lang w:eastAsia="es-ES"/>
              </w:rPr>
            </w:pPr>
            <w:r w:rsidRPr="00AB1B85">
              <w:rPr>
                <w:rFonts w:ascii="Calibri" w:eastAsia="Times New Roman" w:hAnsi="Calibri" w:cs="Calibri"/>
                <w:color w:val="000000"/>
                <w:lang w:eastAsia="es-ES"/>
              </w:rPr>
              <w:t>19</w:t>
            </w:r>
          </w:p>
        </w:tc>
        <w:tc>
          <w:tcPr>
            <w:tcW w:w="7160"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xml:space="preserve">Ruidos en los oídos, zumbidos, silbidos o un ruido agudo. </w:t>
            </w:r>
            <w:proofErr w:type="spellStart"/>
            <w:r w:rsidRPr="00AB1B85">
              <w:rPr>
                <w:rFonts w:ascii="Calibri" w:eastAsia="Times New Roman" w:hAnsi="Calibri" w:cs="Calibri"/>
                <w:color w:val="000000"/>
                <w:lang w:eastAsia="es-ES"/>
              </w:rPr>
              <w:t>Acúfenos</w:t>
            </w:r>
            <w:proofErr w:type="spellEnd"/>
            <w:r w:rsidRPr="00AB1B85">
              <w:rPr>
                <w:rFonts w:ascii="Calibri" w:eastAsia="Times New Roman" w:hAnsi="Calibri" w:cs="Calibri"/>
                <w:color w:val="000000"/>
                <w:lang w:eastAsia="es-ES"/>
              </w:rPr>
              <w:t>.</w:t>
            </w:r>
          </w:p>
        </w:tc>
        <w:tc>
          <w:tcPr>
            <w:tcW w:w="1219"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xml:space="preserve">Frecuente </w:t>
            </w:r>
            <w:r w:rsidRPr="00AB1B85">
              <w:rPr>
                <w:rFonts w:ascii="Calibri" w:eastAsia="Times New Roman" w:hAnsi="Calibri" w:cs="Calibri"/>
                <w:color w:val="000000"/>
                <w:lang w:eastAsia="es-ES"/>
              </w:rPr>
              <w:br/>
              <w:t xml:space="preserve">A veces       </w:t>
            </w:r>
            <w:r w:rsidRPr="00AB1B85">
              <w:rPr>
                <w:rFonts w:ascii="Calibri" w:eastAsia="Times New Roman" w:hAnsi="Calibri" w:cs="Calibri"/>
                <w:color w:val="000000"/>
                <w:lang w:eastAsia="es-ES"/>
              </w:rPr>
              <w:br/>
              <w:t>Nunca</w:t>
            </w:r>
          </w:p>
        </w:tc>
        <w:tc>
          <w:tcPr>
            <w:tcW w:w="992"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w:t>
            </w:r>
          </w:p>
        </w:tc>
      </w:tr>
      <w:tr w:rsidR="00AB1B85" w:rsidRPr="00AB1B85" w:rsidTr="00293A32">
        <w:trPr>
          <w:trHeight w:val="1101"/>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jc w:val="center"/>
              <w:rPr>
                <w:rFonts w:ascii="Calibri" w:eastAsia="Times New Roman" w:hAnsi="Calibri" w:cs="Calibri"/>
                <w:color w:val="000000"/>
                <w:lang w:eastAsia="es-ES"/>
              </w:rPr>
            </w:pPr>
            <w:r w:rsidRPr="00AB1B85">
              <w:rPr>
                <w:rFonts w:ascii="Calibri" w:eastAsia="Times New Roman" w:hAnsi="Calibri" w:cs="Calibri"/>
                <w:color w:val="000000"/>
                <w:lang w:eastAsia="es-ES"/>
              </w:rPr>
              <w:t>20</w:t>
            </w:r>
          </w:p>
        </w:tc>
        <w:tc>
          <w:tcPr>
            <w:tcW w:w="7160"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Sensibilidad a las luces fluorescentes, sobre todo a pantallas de ordenador (a veces, incluso a la luz del día)</w:t>
            </w:r>
          </w:p>
        </w:tc>
        <w:tc>
          <w:tcPr>
            <w:tcW w:w="1219"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xml:space="preserve">Frecuente </w:t>
            </w:r>
            <w:r w:rsidRPr="00AB1B85">
              <w:rPr>
                <w:rFonts w:ascii="Calibri" w:eastAsia="Times New Roman" w:hAnsi="Calibri" w:cs="Calibri"/>
                <w:color w:val="000000"/>
                <w:lang w:eastAsia="es-ES"/>
              </w:rPr>
              <w:br/>
              <w:t xml:space="preserve">A veces       </w:t>
            </w:r>
            <w:r w:rsidRPr="00AB1B85">
              <w:rPr>
                <w:rFonts w:ascii="Calibri" w:eastAsia="Times New Roman" w:hAnsi="Calibri" w:cs="Calibri"/>
                <w:color w:val="000000"/>
                <w:lang w:eastAsia="es-ES"/>
              </w:rPr>
              <w:br/>
              <w:t>Nunca</w:t>
            </w:r>
          </w:p>
        </w:tc>
        <w:tc>
          <w:tcPr>
            <w:tcW w:w="992"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w:t>
            </w:r>
          </w:p>
        </w:tc>
      </w:tr>
      <w:tr w:rsidR="00AB1B85" w:rsidRPr="00AB1B85" w:rsidTr="00293A32">
        <w:trPr>
          <w:trHeight w:val="852"/>
        </w:trPr>
        <w:tc>
          <w:tcPr>
            <w:tcW w:w="400" w:type="dxa"/>
            <w:tcBorders>
              <w:top w:val="nil"/>
              <w:left w:val="single" w:sz="8" w:space="0" w:color="auto"/>
              <w:bottom w:val="single" w:sz="8" w:space="0" w:color="auto"/>
              <w:right w:val="single" w:sz="8" w:space="0" w:color="auto"/>
            </w:tcBorders>
            <w:shd w:val="clear" w:color="000000" w:fill="9BC2E6"/>
            <w:noWrap/>
            <w:vAlign w:val="center"/>
            <w:hideMark/>
          </w:tcPr>
          <w:p w:rsidR="00AB1B85" w:rsidRPr="00AB1B85" w:rsidRDefault="00AB1B85" w:rsidP="00AB1B85">
            <w:pPr>
              <w:spacing w:after="0" w:line="240" w:lineRule="auto"/>
              <w:jc w:val="center"/>
              <w:rPr>
                <w:rFonts w:ascii="Calibri" w:eastAsia="Times New Roman" w:hAnsi="Calibri" w:cs="Calibri"/>
                <w:b/>
                <w:bCs/>
                <w:color w:val="FFFFFF"/>
                <w:u w:val="single"/>
                <w:lang w:eastAsia="es-ES"/>
              </w:rPr>
            </w:pPr>
            <w:r w:rsidRPr="00AB1B85">
              <w:rPr>
                <w:rFonts w:ascii="Calibri" w:eastAsia="Times New Roman" w:hAnsi="Calibri" w:cs="Calibri"/>
                <w:b/>
                <w:bCs/>
                <w:color w:val="FFFFFF"/>
                <w:u w:val="single"/>
                <w:lang w:eastAsia="es-ES"/>
              </w:rPr>
              <w:lastRenderedPageBreak/>
              <w:t xml:space="preserve">Nº </w:t>
            </w:r>
          </w:p>
        </w:tc>
        <w:tc>
          <w:tcPr>
            <w:tcW w:w="7160" w:type="dxa"/>
            <w:tcBorders>
              <w:top w:val="nil"/>
              <w:left w:val="nil"/>
              <w:bottom w:val="single" w:sz="8" w:space="0" w:color="auto"/>
              <w:right w:val="single" w:sz="8" w:space="0" w:color="auto"/>
            </w:tcBorders>
            <w:shd w:val="clear" w:color="000000" w:fill="2F75B5"/>
            <w:noWrap/>
            <w:vAlign w:val="center"/>
            <w:hideMark/>
          </w:tcPr>
          <w:p w:rsidR="00AB1B85" w:rsidRPr="00AB1B85" w:rsidRDefault="00AB1B85" w:rsidP="00AB1B85">
            <w:pPr>
              <w:spacing w:after="0" w:line="240" w:lineRule="auto"/>
              <w:jc w:val="center"/>
              <w:rPr>
                <w:rFonts w:ascii="Calibri" w:eastAsia="Times New Roman" w:hAnsi="Calibri" w:cs="Calibri"/>
                <w:b/>
                <w:bCs/>
                <w:color w:val="FFFFFF"/>
                <w:u w:val="single"/>
                <w:lang w:eastAsia="es-ES"/>
              </w:rPr>
            </w:pPr>
            <w:r w:rsidRPr="00AB1B85">
              <w:rPr>
                <w:rFonts w:ascii="Calibri" w:eastAsia="Times New Roman" w:hAnsi="Calibri" w:cs="Calibri"/>
                <w:b/>
                <w:bCs/>
                <w:color w:val="FFFFFF"/>
                <w:u w:val="single"/>
                <w:lang w:eastAsia="es-ES"/>
              </w:rPr>
              <w:t>PREGUNTA</w:t>
            </w:r>
          </w:p>
        </w:tc>
        <w:tc>
          <w:tcPr>
            <w:tcW w:w="1219" w:type="dxa"/>
            <w:tcBorders>
              <w:top w:val="nil"/>
              <w:left w:val="nil"/>
              <w:bottom w:val="single" w:sz="8" w:space="0" w:color="auto"/>
              <w:right w:val="single" w:sz="8" w:space="0" w:color="auto"/>
            </w:tcBorders>
            <w:shd w:val="clear" w:color="000000" w:fill="305496"/>
            <w:noWrap/>
            <w:vAlign w:val="center"/>
            <w:hideMark/>
          </w:tcPr>
          <w:p w:rsidR="00AB1B85" w:rsidRPr="00AB1B85" w:rsidRDefault="00AB1B85" w:rsidP="00AB1B85">
            <w:pPr>
              <w:spacing w:after="0" w:line="240" w:lineRule="auto"/>
              <w:jc w:val="center"/>
              <w:rPr>
                <w:rFonts w:ascii="Calibri" w:eastAsia="Times New Roman" w:hAnsi="Calibri" w:cs="Calibri"/>
                <w:b/>
                <w:bCs/>
                <w:color w:val="FFFFFF"/>
                <w:u w:val="single"/>
                <w:lang w:eastAsia="es-ES"/>
              </w:rPr>
            </w:pPr>
            <w:r w:rsidRPr="00AB1B85">
              <w:rPr>
                <w:rFonts w:ascii="Calibri" w:eastAsia="Times New Roman" w:hAnsi="Calibri" w:cs="Calibri"/>
                <w:b/>
                <w:bCs/>
                <w:color w:val="FFFFFF"/>
                <w:u w:val="single"/>
                <w:lang w:eastAsia="es-ES"/>
              </w:rPr>
              <w:t>RESPUESTA</w:t>
            </w:r>
          </w:p>
        </w:tc>
        <w:tc>
          <w:tcPr>
            <w:tcW w:w="992" w:type="dxa"/>
            <w:tcBorders>
              <w:top w:val="nil"/>
              <w:left w:val="nil"/>
              <w:bottom w:val="single" w:sz="8" w:space="0" w:color="auto"/>
              <w:right w:val="single" w:sz="8" w:space="0" w:color="auto"/>
            </w:tcBorders>
            <w:shd w:val="clear" w:color="000000" w:fill="203764"/>
            <w:noWrap/>
            <w:vAlign w:val="center"/>
            <w:hideMark/>
          </w:tcPr>
          <w:p w:rsidR="00AB1B85" w:rsidRPr="00AB1B85" w:rsidRDefault="00AB1B85" w:rsidP="00AB1B85">
            <w:pPr>
              <w:spacing w:after="0" w:line="240" w:lineRule="auto"/>
              <w:jc w:val="center"/>
              <w:rPr>
                <w:rFonts w:ascii="Calibri" w:eastAsia="Times New Roman" w:hAnsi="Calibri" w:cs="Calibri"/>
                <w:b/>
                <w:bCs/>
                <w:color w:val="FFFFFF"/>
                <w:u w:val="single"/>
                <w:lang w:eastAsia="es-ES"/>
              </w:rPr>
            </w:pPr>
            <w:r w:rsidRPr="00AB1B85">
              <w:rPr>
                <w:rFonts w:ascii="Calibri" w:eastAsia="Times New Roman" w:hAnsi="Calibri" w:cs="Calibri"/>
                <w:b/>
                <w:bCs/>
                <w:color w:val="FFFFFF"/>
                <w:u w:val="single"/>
                <w:lang w:eastAsia="es-ES"/>
              </w:rPr>
              <w:t>PUNTOS</w:t>
            </w:r>
          </w:p>
        </w:tc>
      </w:tr>
      <w:tr w:rsidR="00AB1B85" w:rsidRPr="00AB1B85" w:rsidTr="00293A32">
        <w:trPr>
          <w:trHeight w:val="91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jc w:val="center"/>
              <w:rPr>
                <w:rFonts w:ascii="Calibri" w:eastAsia="Times New Roman" w:hAnsi="Calibri" w:cs="Calibri"/>
                <w:color w:val="000000"/>
                <w:lang w:eastAsia="es-ES"/>
              </w:rPr>
            </w:pPr>
            <w:r w:rsidRPr="00AB1B85">
              <w:rPr>
                <w:rFonts w:ascii="Calibri" w:eastAsia="Times New Roman" w:hAnsi="Calibri" w:cs="Calibri"/>
                <w:color w:val="000000"/>
                <w:lang w:eastAsia="es-ES"/>
              </w:rPr>
              <w:t>21</w:t>
            </w:r>
          </w:p>
        </w:tc>
        <w:tc>
          <w:tcPr>
            <w:tcW w:w="7160"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Los ataques de irritabilidad inusual, la ira, la violencia, la destructividad, fuertes sentimientos de hostilidad injustificados.</w:t>
            </w:r>
          </w:p>
        </w:tc>
        <w:tc>
          <w:tcPr>
            <w:tcW w:w="1219"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xml:space="preserve">Frecuente </w:t>
            </w:r>
            <w:r w:rsidRPr="00AB1B85">
              <w:rPr>
                <w:rFonts w:ascii="Calibri" w:eastAsia="Times New Roman" w:hAnsi="Calibri" w:cs="Calibri"/>
                <w:color w:val="000000"/>
                <w:lang w:eastAsia="es-ES"/>
              </w:rPr>
              <w:br/>
              <w:t xml:space="preserve">A veces       </w:t>
            </w:r>
            <w:r w:rsidRPr="00AB1B85">
              <w:rPr>
                <w:rFonts w:ascii="Calibri" w:eastAsia="Times New Roman" w:hAnsi="Calibri" w:cs="Calibri"/>
                <w:color w:val="000000"/>
                <w:lang w:eastAsia="es-ES"/>
              </w:rPr>
              <w:br/>
              <w:t>Nunca</w:t>
            </w:r>
          </w:p>
        </w:tc>
        <w:tc>
          <w:tcPr>
            <w:tcW w:w="992"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w:t>
            </w:r>
          </w:p>
        </w:tc>
      </w:tr>
      <w:tr w:rsidR="00AB1B85" w:rsidRPr="00AB1B85" w:rsidTr="00293A32">
        <w:trPr>
          <w:trHeight w:val="91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jc w:val="center"/>
              <w:rPr>
                <w:rFonts w:ascii="Calibri" w:eastAsia="Times New Roman" w:hAnsi="Calibri" w:cs="Calibri"/>
                <w:color w:val="000000"/>
                <w:lang w:eastAsia="es-ES"/>
              </w:rPr>
            </w:pPr>
            <w:r w:rsidRPr="00AB1B85">
              <w:rPr>
                <w:rFonts w:ascii="Calibri" w:eastAsia="Times New Roman" w:hAnsi="Calibri" w:cs="Calibri"/>
                <w:color w:val="000000"/>
                <w:lang w:eastAsia="es-ES"/>
              </w:rPr>
              <w:t>22</w:t>
            </w:r>
          </w:p>
        </w:tc>
        <w:tc>
          <w:tcPr>
            <w:tcW w:w="7160"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Problemas de tiroides.</w:t>
            </w:r>
          </w:p>
        </w:tc>
        <w:tc>
          <w:tcPr>
            <w:tcW w:w="1219"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xml:space="preserve">Frecuente </w:t>
            </w:r>
            <w:r w:rsidRPr="00AB1B85">
              <w:rPr>
                <w:rFonts w:ascii="Calibri" w:eastAsia="Times New Roman" w:hAnsi="Calibri" w:cs="Calibri"/>
                <w:color w:val="000000"/>
                <w:lang w:eastAsia="es-ES"/>
              </w:rPr>
              <w:br/>
              <w:t xml:space="preserve">A veces       </w:t>
            </w:r>
            <w:r w:rsidRPr="00AB1B85">
              <w:rPr>
                <w:rFonts w:ascii="Calibri" w:eastAsia="Times New Roman" w:hAnsi="Calibri" w:cs="Calibri"/>
                <w:color w:val="000000"/>
                <w:lang w:eastAsia="es-ES"/>
              </w:rPr>
              <w:br/>
              <w:t>Nunca</w:t>
            </w:r>
          </w:p>
        </w:tc>
        <w:tc>
          <w:tcPr>
            <w:tcW w:w="992"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w:t>
            </w:r>
          </w:p>
        </w:tc>
      </w:tr>
      <w:tr w:rsidR="00AB1B85" w:rsidRPr="00AB1B85" w:rsidTr="00293A32">
        <w:trPr>
          <w:trHeight w:val="91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jc w:val="center"/>
              <w:rPr>
                <w:rFonts w:ascii="Calibri" w:eastAsia="Times New Roman" w:hAnsi="Calibri" w:cs="Calibri"/>
                <w:color w:val="000000"/>
                <w:lang w:eastAsia="es-ES"/>
              </w:rPr>
            </w:pPr>
            <w:r w:rsidRPr="00AB1B85">
              <w:rPr>
                <w:rFonts w:ascii="Calibri" w:eastAsia="Times New Roman" w:hAnsi="Calibri" w:cs="Calibri"/>
                <w:color w:val="000000"/>
                <w:lang w:eastAsia="es-ES"/>
              </w:rPr>
              <w:t>23</w:t>
            </w:r>
          </w:p>
        </w:tc>
        <w:tc>
          <w:tcPr>
            <w:tcW w:w="7160"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Sensación generalizada de gripe inminente que nunca se desata.</w:t>
            </w:r>
          </w:p>
        </w:tc>
        <w:tc>
          <w:tcPr>
            <w:tcW w:w="1219"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xml:space="preserve">Frecuente </w:t>
            </w:r>
            <w:r w:rsidRPr="00AB1B85">
              <w:rPr>
                <w:rFonts w:ascii="Calibri" w:eastAsia="Times New Roman" w:hAnsi="Calibri" w:cs="Calibri"/>
                <w:color w:val="000000"/>
                <w:lang w:eastAsia="es-ES"/>
              </w:rPr>
              <w:br/>
              <w:t xml:space="preserve">A veces       </w:t>
            </w:r>
            <w:r w:rsidRPr="00AB1B85">
              <w:rPr>
                <w:rFonts w:ascii="Calibri" w:eastAsia="Times New Roman" w:hAnsi="Calibri" w:cs="Calibri"/>
                <w:color w:val="000000"/>
                <w:lang w:eastAsia="es-ES"/>
              </w:rPr>
              <w:br/>
              <w:t>Nunca</w:t>
            </w:r>
          </w:p>
        </w:tc>
        <w:tc>
          <w:tcPr>
            <w:tcW w:w="992"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w:t>
            </w:r>
          </w:p>
        </w:tc>
      </w:tr>
      <w:tr w:rsidR="00AB1B85" w:rsidRPr="00AB1B85" w:rsidTr="00293A32">
        <w:trPr>
          <w:trHeight w:val="91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jc w:val="center"/>
              <w:rPr>
                <w:rFonts w:ascii="Calibri" w:eastAsia="Times New Roman" w:hAnsi="Calibri" w:cs="Calibri"/>
                <w:color w:val="000000"/>
                <w:lang w:eastAsia="es-ES"/>
              </w:rPr>
            </w:pPr>
            <w:r w:rsidRPr="00AB1B85">
              <w:rPr>
                <w:rFonts w:ascii="Calibri" w:eastAsia="Times New Roman" w:hAnsi="Calibri" w:cs="Calibri"/>
                <w:color w:val="000000"/>
                <w:lang w:eastAsia="es-ES"/>
              </w:rPr>
              <w:t>24</w:t>
            </w:r>
          </w:p>
        </w:tc>
        <w:tc>
          <w:tcPr>
            <w:tcW w:w="7160"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xml:space="preserve">Depresión. Desgana, desidia, falta de motivación. </w:t>
            </w:r>
          </w:p>
        </w:tc>
        <w:tc>
          <w:tcPr>
            <w:tcW w:w="1219"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xml:space="preserve">Frecuente </w:t>
            </w:r>
            <w:r w:rsidRPr="00AB1B85">
              <w:rPr>
                <w:rFonts w:ascii="Calibri" w:eastAsia="Times New Roman" w:hAnsi="Calibri" w:cs="Calibri"/>
                <w:color w:val="000000"/>
                <w:lang w:eastAsia="es-ES"/>
              </w:rPr>
              <w:br/>
              <w:t xml:space="preserve">A veces       </w:t>
            </w:r>
            <w:r w:rsidRPr="00AB1B85">
              <w:rPr>
                <w:rFonts w:ascii="Calibri" w:eastAsia="Times New Roman" w:hAnsi="Calibri" w:cs="Calibri"/>
                <w:color w:val="000000"/>
                <w:lang w:eastAsia="es-ES"/>
              </w:rPr>
              <w:br/>
              <w:t>Nunca</w:t>
            </w:r>
          </w:p>
        </w:tc>
        <w:tc>
          <w:tcPr>
            <w:tcW w:w="992"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w:t>
            </w:r>
          </w:p>
        </w:tc>
      </w:tr>
      <w:tr w:rsidR="00AB1B85" w:rsidRPr="00AB1B85" w:rsidTr="00293A32">
        <w:trPr>
          <w:trHeight w:val="91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jc w:val="center"/>
              <w:rPr>
                <w:rFonts w:ascii="Calibri" w:eastAsia="Times New Roman" w:hAnsi="Calibri" w:cs="Calibri"/>
                <w:color w:val="000000"/>
                <w:lang w:eastAsia="es-ES"/>
              </w:rPr>
            </w:pPr>
            <w:r w:rsidRPr="00AB1B85">
              <w:rPr>
                <w:rFonts w:ascii="Calibri" w:eastAsia="Times New Roman" w:hAnsi="Calibri" w:cs="Calibri"/>
                <w:color w:val="000000"/>
                <w:lang w:eastAsia="es-ES"/>
              </w:rPr>
              <w:t>25</w:t>
            </w:r>
          </w:p>
        </w:tc>
        <w:tc>
          <w:tcPr>
            <w:tcW w:w="7160"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xml:space="preserve">Pérdidas de noción del tiempo o desvanecimientos o convulsiones. Epilepsia, Déficit de Atención por Hiperactividad. </w:t>
            </w:r>
          </w:p>
        </w:tc>
        <w:tc>
          <w:tcPr>
            <w:tcW w:w="1219"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xml:space="preserve">Frecuente </w:t>
            </w:r>
            <w:r w:rsidRPr="00AB1B85">
              <w:rPr>
                <w:rFonts w:ascii="Calibri" w:eastAsia="Times New Roman" w:hAnsi="Calibri" w:cs="Calibri"/>
                <w:color w:val="000000"/>
                <w:lang w:eastAsia="es-ES"/>
              </w:rPr>
              <w:br/>
              <w:t xml:space="preserve">A veces       </w:t>
            </w:r>
            <w:r w:rsidRPr="00AB1B85">
              <w:rPr>
                <w:rFonts w:ascii="Calibri" w:eastAsia="Times New Roman" w:hAnsi="Calibri" w:cs="Calibri"/>
                <w:color w:val="000000"/>
                <w:lang w:eastAsia="es-ES"/>
              </w:rPr>
              <w:br/>
              <w:t>Nunca</w:t>
            </w:r>
          </w:p>
        </w:tc>
        <w:tc>
          <w:tcPr>
            <w:tcW w:w="992" w:type="dxa"/>
            <w:tcBorders>
              <w:top w:val="nil"/>
              <w:left w:val="nil"/>
              <w:bottom w:val="single" w:sz="8" w:space="0" w:color="auto"/>
              <w:right w:val="single" w:sz="8" w:space="0" w:color="auto"/>
            </w:tcBorders>
            <w:shd w:val="clear" w:color="auto" w:fill="auto"/>
            <w:vAlign w:val="center"/>
            <w:hideMark/>
          </w:tcPr>
          <w:p w:rsidR="00AB1B85" w:rsidRPr="00AB1B85" w:rsidRDefault="00AB1B85" w:rsidP="00AB1B85">
            <w:pPr>
              <w:spacing w:after="0" w:line="240" w:lineRule="auto"/>
              <w:rPr>
                <w:rFonts w:ascii="Calibri" w:eastAsia="Times New Roman" w:hAnsi="Calibri" w:cs="Calibri"/>
                <w:color w:val="000000"/>
                <w:lang w:eastAsia="es-ES"/>
              </w:rPr>
            </w:pPr>
            <w:r w:rsidRPr="00AB1B85">
              <w:rPr>
                <w:rFonts w:ascii="Calibri" w:eastAsia="Times New Roman" w:hAnsi="Calibri" w:cs="Calibri"/>
                <w:color w:val="000000"/>
                <w:lang w:eastAsia="es-ES"/>
              </w:rPr>
              <w:t> </w:t>
            </w:r>
          </w:p>
        </w:tc>
      </w:tr>
    </w:tbl>
    <w:p w:rsidR="00AB1B85" w:rsidRDefault="00AB1B85"/>
    <w:p w:rsidR="00293A32" w:rsidRPr="00293A32" w:rsidRDefault="00293A32" w:rsidP="00293A32"/>
    <w:tbl>
      <w:tblPr>
        <w:tblW w:w="4080" w:type="dxa"/>
        <w:tblInd w:w="-5" w:type="dxa"/>
        <w:tblCellMar>
          <w:left w:w="70" w:type="dxa"/>
          <w:right w:w="70" w:type="dxa"/>
        </w:tblCellMar>
        <w:tblLook w:val="04A0" w:firstRow="1" w:lastRow="0" w:firstColumn="1" w:lastColumn="0" w:noHBand="0" w:noVBand="1"/>
      </w:tblPr>
      <w:tblGrid>
        <w:gridCol w:w="1200"/>
        <w:gridCol w:w="2880"/>
      </w:tblGrid>
      <w:tr w:rsidR="00293A32" w:rsidRPr="00293A32" w:rsidTr="00560FD7">
        <w:trPr>
          <w:trHeight w:val="84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A32" w:rsidRPr="00293A32" w:rsidRDefault="00293A32" w:rsidP="00293A32">
            <w:pPr>
              <w:spacing w:after="0" w:line="240" w:lineRule="auto"/>
              <w:rPr>
                <w:rFonts w:ascii="Calibri" w:eastAsia="Times New Roman" w:hAnsi="Calibri" w:cs="Times New Roman"/>
                <w:color w:val="000000"/>
                <w:lang w:eastAsia="es-ES"/>
              </w:rPr>
            </w:pPr>
            <w:r w:rsidRPr="00293A32">
              <w:rPr>
                <w:rFonts w:ascii="Calibri" w:eastAsia="Times New Roman" w:hAnsi="Calibri" w:cs="Times New Roman"/>
                <w:color w:val="000000"/>
                <w:lang w:eastAsia="es-ES"/>
              </w:rPr>
              <w:t>Puntos Obtenidos</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93A32" w:rsidRPr="00293A32" w:rsidRDefault="00293A32" w:rsidP="00293A32">
            <w:pPr>
              <w:spacing w:after="0" w:line="240" w:lineRule="auto"/>
              <w:jc w:val="center"/>
              <w:rPr>
                <w:rFonts w:ascii="Calibri" w:eastAsia="Times New Roman" w:hAnsi="Calibri" w:cs="Times New Roman"/>
                <w:color w:val="000000"/>
                <w:lang w:eastAsia="es-ES"/>
              </w:rPr>
            </w:pPr>
            <w:r w:rsidRPr="00293A32">
              <w:rPr>
                <w:rFonts w:ascii="Calibri" w:eastAsia="Times New Roman" w:hAnsi="Calibri" w:cs="Times New Roman"/>
                <w:color w:val="000000"/>
                <w:lang w:eastAsia="es-ES"/>
              </w:rPr>
              <w:t> </w:t>
            </w:r>
          </w:p>
        </w:tc>
      </w:tr>
    </w:tbl>
    <w:p w:rsidR="00293A32" w:rsidRPr="00293A32" w:rsidRDefault="00293A32" w:rsidP="00293A32"/>
    <w:p w:rsidR="00293A32" w:rsidRPr="00293A32" w:rsidRDefault="00293A32" w:rsidP="00293A32">
      <w:pPr>
        <w:spacing w:after="270" w:line="240" w:lineRule="auto"/>
        <w:textAlignment w:val="baseline"/>
        <w:rPr>
          <w:rFonts w:eastAsia="Times New Roman" w:cs="Times New Roman"/>
          <w:lang w:eastAsia="es-ES"/>
        </w:rPr>
      </w:pPr>
      <w:r w:rsidRPr="00293A32">
        <w:rPr>
          <w:rFonts w:eastAsia="Times New Roman" w:cs="Times New Roman"/>
          <w:lang w:eastAsia="es-ES"/>
        </w:rPr>
        <w:t xml:space="preserve">Si usted ha puntuado entre 5 y 25 sobre 50, usted puede ser una de las personas que pertenecen al 35 % que sufren de algún grado de sensibilidad ambiental. </w:t>
      </w:r>
    </w:p>
    <w:p w:rsidR="00293A32" w:rsidRPr="00293A32" w:rsidRDefault="00293A32" w:rsidP="00293A32">
      <w:pPr>
        <w:spacing w:after="270" w:line="240" w:lineRule="auto"/>
        <w:textAlignment w:val="baseline"/>
        <w:rPr>
          <w:rFonts w:eastAsia="Times New Roman" w:cs="Times New Roman"/>
          <w:lang w:eastAsia="es-ES"/>
        </w:rPr>
      </w:pPr>
      <w:r w:rsidRPr="00293A32">
        <w:rPr>
          <w:rFonts w:eastAsia="Times New Roman" w:cs="Times New Roman"/>
          <w:lang w:eastAsia="es-ES"/>
        </w:rPr>
        <w:t xml:space="preserve">Si supera los 25 puntos, el grado de sensibilidad ambiental es muy alto y posiblemente debe contar con la experiencia de un médico especializado en medicina ambiental, además del dispositivo </w:t>
      </w:r>
      <w:proofErr w:type="spellStart"/>
      <w:r w:rsidRPr="00293A32">
        <w:rPr>
          <w:rFonts w:eastAsia="Times New Roman" w:cs="Times New Roman"/>
          <w:lang w:eastAsia="es-ES"/>
        </w:rPr>
        <w:t>Tecnowell</w:t>
      </w:r>
      <w:proofErr w:type="spellEnd"/>
      <w:r w:rsidRPr="00293A32">
        <w:rPr>
          <w:rFonts w:eastAsia="Times New Roman" w:cs="Times New Roman"/>
          <w:lang w:eastAsia="es-ES"/>
        </w:rPr>
        <w:t xml:space="preserve"> que se convertirá en un elemento indispensable. </w:t>
      </w:r>
    </w:p>
    <w:p w:rsidR="00293A32" w:rsidRPr="00293A32" w:rsidRDefault="00293A32" w:rsidP="00293A32">
      <w:pPr>
        <w:spacing w:after="270" w:line="240" w:lineRule="auto"/>
        <w:textAlignment w:val="baseline"/>
        <w:rPr>
          <w:rFonts w:eastAsia="Times New Roman" w:cs="Times New Roman"/>
          <w:lang w:eastAsia="es-ES"/>
        </w:rPr>
      </w:pPr>
      <w:r w:rsidRPr="00293A32">
        <w:rPr>
          <w:rFonts w:eastAsia="Times New Roman" w:cs="Times New Roman"/>
          <w:lang w:eastAsia="es-ES"/>
        </w:rPr>
        <w:t xml:space="preserve">En cualquier caso, a continuación le pasamos unos parámetros de uso de </w:t>
      </w:r>
      <w:proofErr w:type="spellStart"/>
      <w:r w:rsidRPr="00293A32">
        <w:rPr>
          <w:rFonts w:eastAsia="Times New Roman" w:cs="Times New Roman"/>
          <w:lang w:eastAsia="es-ES"/>
        </w:rPr>
        <w:t>Tecnowell</w:t>
      </w:r>
      <w:proofErr w:type="spellEnd"/>
      <w:r w:rsidRPr="00293A32">
        <w:rPr>
          <w:rFonts w:eastAsia="Times New Roman" w:cs="Times New Roman"/>
          <w:lang w:eastAsia="es-ES"/>
        </w:rPr>
        <w:t xml:space="preserve"> en función de la puntuación obtenida. Estos parámetros  son orientativos.  </w:t>
      </w:r>
    </w:p>
    <w:p w:rsidR="00293A32" w:rsidRPr="00293A32" w:rsidRDefault="00293A32" w:rsidP="00293A32">
      <w:r w:rsidRPr="00293A32">
        <w:t>Tiempo y potencia de uso:</w:t>
      </w:r>
    </w:p>
    <w:p w:rsidR="00293A32" w:rsidRPr="00293A32" w:rsidRDefault="00293A32" w:rsidP="00293A32">
      <w:r w:rsidRPr="00293A32">
        <w:t xml:space="preserve">De 1 a 20 puntos </w:t>
      </w:r>
      <w:r w:rsidRPr="00293A32">
        <w:sym w:font="Wingdings" w:char="F0E0"/>
      </w:r>
      <w:r w:rsidRPr="00293A32">
        <w:t xml:space="preserve"> 10-13 min en potencia estándar.</w:t>
      </w:r>
    </w:p>
    <w:p w:rsidR="00293A32" w:rsidRPr="00293A32" w:rsidRDefault="00293A32" w:rsidP="00293A32">
      <w:r w:rsidRPr="00293A32">
        <w:t xml:space="preserve">De 21 a 35 puntos </w:t>
      </w:r>
      <w:r w:rsidRPr="00293A32">
        <w:sym w:font="Wingdings" w:char="F0E0"/>
      </w:r>
      <w:r w:rsidRPr="00293A32">
        <w:t xml:space="preserve"> 10-13 min en potencia media.  </w:t>
      </w:r>
    </w:p>
    <w:p w:rsidR="00293A32" w:rsidRPr="00293A32" w:rsidRDefault="00293A32" w:rsidP="00293A32">
      <w:r w:rsidRPr="00293A32">
        <w:t xml:space="preserve">Más de 35 puntos </w:t>
      </w:r>
      <w:r w:rsidRPr="00293A32">
        <w:sym w:font="Wingdings" w:char="F0E0"/>
      </w:r>
      <w:r w:rsidRPr="00293A32">
        <w:t xml:space="preserve"> 5 minutos en potencia media.</w:t>
      </w:r>
    </w:p>
    <w:p w:rsidR="00293A32" w:rsidRPr="00293A32" w:rsidRDefault="00293A32" w:rsidP="00293A32">
      <w:pPr>
        <w:rPr>
          <w:b/>
        </w:rPr>
      </w:pPr>
      <w:r w:rsidRPr="00293A32">
        <w:rPr>
          <w:b/>
        </w:rPr>
        <w:t xml:space="preserve">MUY IMPORTANTE:  </w:t>
      </w:r>
    </w:p>
    <w:p w:rsidR="00293A32" w:rsidRPr="00293A32" w:rsidRDefault="00293A32" w:rsidP="00293A32">
      <w:pPr>
        <w:rPr>
          <w:b/>
        </w:rPr>
      </w:pPr>
      <w:r w:rsidRPr="00293A32">
        <w:rPr>
          <w:b/>
        </w:rPr>
        <w:t>Si, en cualquier caso, Usted ha respondido de forma afirmativa  a las preguntas  10, 13,</w:t>
      </w:r>
      <w:r w:rsidR="00F612B2">
        <w:rPr>
          <w:b/>
        </w:rPr>
        <w:t xml:space="preserve"> 15,</w:t>
      </w:r>
      <w:r w:rsidRPr="00293A32">
        <w:rPr>
          <w:b/>
        </w:rPr>
        <w:t xml:space="preserve"> 19, 23 y 25 es posible que su sensibilidad a contaminantes ambientales sea extrema, por lo que le recomendamos usar el dispositivo en principio en potencia Baja y el tiempo indicado arriba según la puntuación obtenida. </w:t>
      </w:r>
    </w:p>
    <w:p w:rsidR="00293A32" w:rsidRPr="00293A32" w:rsidRDefault="00293A32" w:rsidP="00293A32">
      <w:pPr>
        <w:rPr>
          <w:b/>
        </w:rPr>
      </w:pPr>
      <w:r w:rsidRPr="00293A32">
        <w:rPr>
          <w:b/>
        </w:rPr>
        <w:lastRenderedPageBreak/>
        <w:t xml:space="preserve">Si nota un cosquilleo por su cuerpo al usar </w:t>
      </w:r>
      <w:proofErr w:type="spellStart"/>
      <w:r w:rsidRPr="00293A32">
        <w:rPr>
          <w:b/>
        </w:rPr>
        <w:t>Tecnowell</w:t>
      </w:r>
      <w:proofErr w:type="spellEnd"/>
      <w:r w:rsidRPr="00293A32">
        <w:rPr>
          <w:b/>
        </w:rPr>
        <w:t xml:space="preserve">, debe bajar la potencia. Lo ideal es que no notemos nada cuando lo estemos usando. </w:t>
      </w:r>
    </w:p>
    <w:p w:rsidR="00293A32" w:rsidRPr="00293A32" w:rsidRDefault="00293A32" w:rsidP="00293A32">
      <w:r w:rsidRPr="00293A32">
        <w:t>Este tiempo de descarga variará a lo largo del tiempo por varios motivos:</w:t>
      </w:r>
    </w:p>
    <w:p w:rsidR="00293A32" w:rsidRPr="00293A32" w:rsidRDefault="00293A32" w:rsidP="00293A32">
      <w:pPr>
        <w:numPr>
          <w:ilvl w:val="0"/>
          <w:numId w:val="1"/>
        </w:numPr>
        <w:contextualSpacing/>
      </w:pPr>
      <w:r w:rsidRPr="00293A32">
        <w:t>El primer mes deberá utilizar el dispositivo todos los días</w:t>
      </w:r>
      <w:r w:rsidR="00F612B2">
        <w:t xml:space="preserve">. </w:t>
      </w:r>
    </w:p>
    <w:p w:rsidR="00293A32" w:rsidRPr="00293A32" w:rsidRDefault="00293A32" w:rsidP="00293A32">
      <w:pPr>
        <w:numPr>
          <w:ilvl w:val="0"/>
          <w:numId w:val="1"/>
        </w:numPr>
        <w:contextualSpacing/>
      </w:pPr>
      <w:r w:rsidRPr="00293A32">
        <w:t xml:space="preserve">A partir del segundo mes su organismo estará más equilibrado y es posible que ya no necesite utilizarlo todos los días. Sus síntomas y sensaciones le van a indicar con qué asiduidad debe utilizar </w:t>
      </w:r>
      <w:proofErr w:type="spellStart"/>
      <w:r w:rsidRPr="00293A32">
        <w:t>Tecnowell</w:t>
      </w:r>
      <w:proofErr w:type="spellEnd"/>
      <w:r w:rsidRPr="00293A32">
        <w:t xml:space="preserve">. </w:t>
      </w:r>
    </w:p>
    <w:p w:rsidR="00293A32" w:rsidRPr="00293A32" w:rsidRDefault="00293A32" w:rsidP="00293A32">
      <w:pPr>
        <w:numPr>
          <w:ilvl w:val="0"/>
          <w:numId w:val="1"/>
        </w:numPr>
        <w:contextualSpacing/>
      </w:pPr>
      <w:r w:rsidRPr="00293A32">
        <w:t xml:space="preserve">Cuanto más tiempo transcurra usando </w:t>
      </w:r>
      <w:proofErr w:type="spellStart"/>
      <w:r w:rsidRPr="00293A32">
        <w:t>Tecnowell</w:t>
      </w:r>
      <w:proofErr w:type="spellEnd"/>
      <w:r w:rsidRPr="00293A32">
        <w:t>, mejor será el funcionamiento en conjunto de los sistemas nervioso, endocrino, inmunológico y cardiovascular. Esto se traduce en un organismo que funciona, se defiende, se recupera y se siente mejor.</w:t>
      </w:r>
    </w:p>
    <w:p w:rsidR="00293A32" w:rsidRPr="00293A32" w:rsidRDefault="00293A32" w:rsidP="00293A32">
      <w:pPr>
        <w:numPr>
          <w:ilvl w:val="0"/>
          <w:numId w:val="1"/>
        </w:numPr>
        <w:contextualSpacing/>
      </w:pPr>
      <w:r w:rsidRPr="00293A32">
        <w:t xml:space="preserve">Si usted tiene dispositivos </w:t>
      </w:r>
      <w:proofErr w:type="spellStart"/>
      <w:r w:rsidRPr="00293A32">
        <w:t>wifi</w:t>
      </w:r>
      <w:proofErr w:type="spellEnd"/>
      <w:r w:rsidRPr="00293A32">
        <w:t xml:space="preserve"> cerca, necesitará usar </w:t>
      </w:r>
      <w:proofErr w:type="spellStart"/>
      <w:r w:rsidRPr="00293A32">
        <w:t>Tecnowell</w:t>
      </w:r>
      <w:proofErr w:type="spellEnd"/>
      <w:r w:rsidRPr="00293A32">
        <w:t xml:space="preserve"> todos los días.</w:t>
      </w:r>
    </w:p>
    <w:p w:rsidR="00293A32" w:rsidRPr="00293A32" w:rsidRDefault="00293A32" w:rsidP="00293A32">
      <w:pPr>
        <w:numPr>
          <w:ilvl w:val="0"/>
          <w:numId w:val="1"/>
        </w:numPr>
        <w:contextualSpacing/>
      </w:pPr>
      <w:r w:rsidRPr="00293A32">
        <w:t xml:space="preserve">Normalmente se usa una vez al día. </w:t>
      </w:r>
    </w:p>
    <w:p w:rsidR="00293A32" w:rsidRPr="00293A32" w:rsidRDefault="00293A32" w:rsidP="00293A32">
      <w:pPr>
        <w:ind w:left="720"/>
      </w:pPr>
      <w:r w:rsidRPr="00293A32">
        <w:t>Las personas extremadamente sensibles a contaminantes ambientales (</w:t>
      </w:r>
      <w:proofErr w:type="spellStart"/>
      <w:r w:rsidRPr="00293A32">
        <w:t>Ej</w:t>
      </w:r>
      <w:proofErr w:type="spellEnd"/>
      <w:r w:rsidRPr="00293A32">
        <w:t xml:space="preserve">: </w:t>
      </w:r>
      <w:proofErr w:type="spellStart"/>
      <w:r w:rsidRPr="00293A32">
        <w:t>Electrohipersensibles</w:t>
      </w:r>
      <w:proofErr w:type="spellEnd"/>
      <w:r w:rsidRPr="00293A32">
        <w:t xml:space="preserve">)  pueden requerir usar el dispositivo durante unos  minutos cada vez que se sientan cargadas. </w:t>
      </w:r>
    </w:p>
    <w:p w:rsidR="00293A32" w:rsidRPr="00293A32" w:rsidRDefault="00293A32" w:rsidP="00293A32">
      <w:r w:rsidRPr="00293A32">
        <w:t>Es importante que la persona se observe ya que cada cuerpo es diferente. Nadie conoce su organismo como uno mismo para encontrar el punto de descarga en el que la persona se sienta cómoda.</w:t>
      </w:r>
    </w:p>
    <w:p w:rsidR="00293A32" w:rsidRPr="00293A32" w:rsidRDefault="00293A32" w:rsidP="00293A32">
      <w:pPr>
        <w:rPr>
          <w:b/>
          <w:color w:val="000000"/>
          <w:sz w:val="24"/>
        </w:rPr>
      </w:pPr>
      <w:r w:rsidRPr="00293A32">
        <w:rPr>
          <w:b/>
          <w:color w:val="000000"/>
          <w:sz w:val="24"/>
          <w:u w:val="single"/>
        </w:rPr>
        <w:t xml:space="preserve">Si pesa menos de 60 kg, póngase en contacto con </w:t>
      </w:r>
      <w:proofErr w:type="spellStart"/>
      <w:r w:rsidRPr="00293A32">
        <w:rPr>
          <w:b/>
          <w:color w:val="000000"/>
          <w:sz w:val="24"/>
          <w:u w:val="single"/>
        </w:rPr>
        <w:t>Tecnowell</w:t>
      </w:r>
      <w:proofErr w:type="spellEnd"/>
      <w:r w:rsidRPr="00293A32">
        <w:rPr>
          <w:b/>
          <w:color w:val="000000"/>
          <w:sz w:val="24"/>
          <w:u w:val="single"/>
        </w:rPr>
        <w:t xml:space="preserve"> una vez haya realizado el test.    </w:t>
      </w:r>
    </w:p>
    <w:p w:rsidR="00293A32" w:rsidRPr="00293A32" w:rsidRDefault="00293A32" w:rsidP="00293A32">
      <w:proofErr w:type="spellStart"/>
      <w:r w:rsidRPr="00293A32">
        <w:rPr>
          <w:b/>
          <w:color w:val="000000"/>
          <w:sz w:val="24"/>
        </w:rPr>
        <w:t>Tlf</w:t>
      </w:r>
      <w:proofErr w:type="spellEnd"/>
      <w:r w:rsidRPr="00293A32">
        <w:rPr>
          <w:b/>
          <w:color w:val="000000"/>
          <w:sz w:val="24"/>
        </w:rPr>
        <w:t>: 955 092 435</w:t>
      </w:r>
      <w:r w:rsidRPr="00293A32">
        <w:rPr>
          <w:color w:val="000000"/>
          <w:sz w:val="24"/>
        </w:rPr>
        <w:t xml:space="preserve">  </w:t>
      </w:r>
      <w:r w:rsidRPr="00293A32">
        <w:rPr>
          <w:color w:val="000000"/>
        </w:rPr>
        <w:t xml:space="preserve">-  </w:t>
      </w:r>
      <w:hyperlink r:id="rId7" w:history="1">
        <w:r w:rsidRPr="00293A32">
          <w:rPr>
            <w:color w:val="0000FF"/>
            <w:u w:val="single"/>
          </w:rPr>
          <w:t>info@tecnowell.eu</w:t>
        </w:r>
      </w:hyperlink>
    </w:p>
    <w:p w:rsidR="00293A32" w:rsidRPr="00293A32" w:rsidRDefault="00293A32" w:rsidP="00293A32">
      <w:r w:rsidRPr="00293A32">
        <w:t xml:space="preserve">En caso de no poder encontrar el tiempo y potencia adecuados con la ayuda del test y su asesor </w:t>
      </w:r>
      <w:proofErr w:type="spellStart"/>
      <w:r w:rsidRPr="00293A32">
        <w:t>Tecnowell</w:t>
      </w:r>
      <w:proofErr w:type="spellEnd"/>
      <w:r w:rsidRPr="00293A32">
        <w:t xml:space="preserve">, se recomienda acudir al médico especialista en medicina ambiental. </w:t>
      </w:r>
    </w:p>
    <w:p w:rsidR="00293A32" w:rsidRPr="00293A32" w:rsidRDefault="00293A32" w:rsidP="00293A32">
      <w:r w:rsidRPr="00293A32">
        <w:t>Aquí puede encontrar médicos y demás profesionales especializados en medicina ambiental</w:t>
      </w:r>
      <w:bookmarkStart w:id="0" w:name="_GoBack"/>
      <w:bookmarkEnd w:id="0"/>
      <w:r w:rsidRPr="00293A32">
        <w:t>:</w:t>
      </w:r>
    </w:p>
    <w:p w:rsidR="00293A32" w:rsidRPr="00293A32" w:rsidRDefault="00315F1D" w:rsidP="00293A32">
      <w:hyperlink r:id="rId8" w:history="1">
        <w:r w:rsidR="00293A32" w:rsidRPr="00293A32">
          <w:rPr>
            <w:color w:val="0000FF"/>
            <w:u w:val="single"/>
          </w:rPr>
          <w:t>http://www.tecnowell.eu/profesionales/</w:t>
        </w:r>
      </w:hyperlink>
    </w:p>
    <w:p w:rsidR="00293A32" w:rsidRPr="00293A32" w:rsidRDefault="00315F1D" w:rsidP="00293A32">
      <w:hyperlink r:id="rId9" w:history="1">
        <w:r w:rsidR="00293A32" w:rsidRPr="00293A32">
          <w:rPr>
            <w:color w:val="0000FF"/>
            <w:u w:val="single"/>
          </w:rPr>
          <w:t>www.tecnowell.eu</w:t>
        </w:r>
      </w:hyperlink>
      <w:r w:rsidR="00293A32" w:rsidRPr="00293A32">
        <w:t xml:space="preserve"> </w:t>
      </w:r>
    </w:p>
    <w:p w:rsidR="00293A32" w:rsidRDefault="00293A32"/>
    <w:sectPr w:rsidR="00293A32" w:rsidSect="00293A32">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F1D" w:rsidRDefault="00315F1D" w:rsidP="00795498">
      <w:pPr>
        <w:spacing w:after="0" w:line="240" w:lineRule="auto"/>
      </w:pPr>
      <w:r>
        <w:separator/>
      </w:r>
    </w:p>
  </w:endnote>
  <w:endnote w:type="continuationSeparator" w:id="0">
    <w:p w:rsidR="00315F1D" w:rsidRDefault="00315F1D" w:rsidP="00795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32" w:rsidRPr="00293A32" w:rsidRDefault="00293A32">
    <w:pPr>
      <w:pStyle w:val="Piedepgina"/>
      <w:rPr>
        <w:rFonts w:eastAsiaTheme="majorEastAsia" w:cstheme="minorHAnsi"/>
        <w:b/>
        <w:color w:val="2F5496" w:themeColor="accent5" w:themeShade="BF"/>
        <w:sz w:val="20"/>
        <w:szCs w:val="20"/>
      </w:rPr>
    </w:pPr>
    <w:r>
      <w:rPr>
        <w:noProof/>
        <w:color w:val="5B9BD5" w:themeColor="accent1"/>
        <w:lang w:eastAsia="es-ES"/>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ángu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7CB24BC" id="Rectángu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KrgIAALkFAAAOAAAAZHJzL2Uyb0RvYy54bWysVFFvGyEMfp+0/4B4Xy9JkyaNeqmiVp0m&#10;dWvVduoz4SB3EmAGJJfs3+y3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ab/>
    </w:r>
    <w:hyperlink r:id="rId1" w:history="1">
      <w:r w:rsidRPr="00293A32">
        <w:rPr>
          <w:rStyle w:val="Hipervnculo"/>
          <w:rFonts w:eastAsiaTheme="majorEastAsia" w:cstheme="minorHAnsi"/>
          <w:b/>
          <w:color w:val="2F5496" w:themeColor="accent5" w:themeShade="BF"/>
          <w:sz w:val="20"/>
          <w:szCs w:val="20"/>
        </w:rPr>
        <w:t>info@tecnowell.eu</w:t>
      </w:r>
    </w:hyperlink>
  </w:p>
  <w:p w:rsidR="00293A32" w:rsidRPr="00293A32" w:rsidRDefault="00293A32">
    <w:pPr>
      <w:pStyle w:val="Piedepgina"/>
      <w:rPr>
        <w:rFonts w:eastAsiaTheme="majorEastAsia" w:cstheme="minorHAnsi"/>
        <w:b/>
        <w:color w:val="2F5496" w:themeColor="accent5" w:themeShade="BF"/>
        <w:sz w:val="20"/>
        <w:szCs w:val="20"/>
      </w:rPr>
    </w:pPr>
    <w:r w:rsidRPr="00293A32">
      <w:rPr>
        <w:rFonts w:eastAsiaTheme="majorEastAsia" w:cstheme="minorHAnsi"/>
        <w:b/>
        <w:color w:val="2F5496" w:themeColor="accent5" w:themeShade="BF"/>
        <w:sz w:val="20"/>
        <w:szCs w:val="20"/>
      </w:rPr>
      <w:tab/>
    </w:r>
    <w:r w:rsidRPr="00293A32">
      <w:rPr>
        <w:rFonts w:eastAsiaTheme="majorEastAsia" w:cstheme="minorHAnsi"/>
        <w:b/>
        <w:color w:val="2F5496" w:themeColor="accent5" w:themeShade="BF"/>
        <w:sz w:val="20"/>
        <w:szCs w:val="20"/>
      </w:rPr>
      <w:sym w:font="Wingdings" w:char="F028"/>
    </w:r>
    <w:r w:rsidRPr="00293A32">
      <w:rPr>
        <w:rFonts w:eastAsiaTheme="majorEastAsia" w:cstheme="minorHAnsi"/>
        <w:b/>
        <w:color w:val="2F5496" w:themeColor="accent5" w:themeShade="BF"/>
        <w:sz w:val="20"/>
        <w:szCs w:val="20"/>
      </w:rPr>
      <w:t xml:space="preserve"> 955 092 435</w:t>
    </w:r>
  </w:p>
  <w:p w:rsidR="00293A32" w:rsidRDefault="00293A32">
    <w:pPr>
      <w:pStyle w:val="Piedepgina"/>
    </w:pPr>
    <w:r>
      <w:rPr>
        <w:rFonts w:asciiTheme="majorHAnsi" w:eastAsiaTheme="majorEastAsia" w:hAnsiTheme="majorHAnsi" w:cstheme="majorBidi"/>
        <w:color w:val="5B9BD5" w:themeColor="accent1"/>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F1D" w:rsidRDefault="00315F1D" w:rsidP="00795498">
      <w:pPr>
        <w:spacing w:after="0" w:line="240" w:lineRule="auto"/>
      </w:pPr>
      <w:r>
        <w:separator/>
      </w:r>
    </w:p>
  </w:footnote>
  <w:footnote w:type="continuationSeparator" w:id="0">
    <w:p w:rsidR="00315F1D" w:rsidRDefault="00315F1D" w:rsidP="00795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664"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7"/>
      <w:gridCol w:w="1153"/>
    </w:tblGrid>
    <w:tr w:rsidR="00AB1B85" w:rsidRPr="00AB1B85" w:rsidTr="005D7441">
      <w:tc>
        <w:tcPr>
          <w:tcW w:w="4478" w:type="pct"/>
          <w:tcBorders>
            <w:right w:val="single" w:sz="6" w:space="0" w:color="000000" w:themeColor="text1"/>
          </w:tcBorders>
        </w:tcPr>
        <w:sdt>
          <w:sdtPr>
            <w:alias w:val="Organización"/>
            <w:id w:val="-205101244"/>
            <w:placeholder>
              <w:docPart w:val="B9379FE305E849B7985251B87FEB89F2"/>
            </w:placeholder>
            <w:dataBinding w:prefixMappings="xmlns:ns0='http://schemas.openxmlformats.org/officeDocument/2006/extended-properties'" w:xpath="/ns0:Properties[1]/ns0:Company[1]" w:storeItemID="{6668398D-A668-4E3E-A5EB-62B293D839F1}"/>
            <w:text/>
          </w:sdtPr>
          <w:sdtEndPr/>
          <w:sdtContent>
            <w:p w:rsidR="00AB1B85" w:rsidRPr="00AB1B85" w:rsidRDefault="00842784" w:rsidP="005D7441">
              <w:pPr>
                <w:tabs>
                  <w:tab w:val="center" w:pos="4252"/>
                  <w:tab w:val="right" w:pos="8504"/>
                </w:tabs>
              </w:pPr>
              <w:r>
                <w:t>www.tecnowell.eu</w:t>
              </w:r>
            </w:p>
          </w:sdtContent>
        </w:sdt>
      </w:tc>
      <w:tc>
        <w:tcPr>
          <w:tcW w:w="522" w:type="pct"/>
          <w:tcBorders>
            <w:left w:val="single" w:sz="6" w:space="0" w:color="000000" w:themeColor="text1"/>
          </w:tcBorders>
        </w:tcPr>
        <w:p w:rsidR="00AB1B85" w:rsidRPr="00AB1B85" w:rsidRDefault="00AB1B85" w:rsidP="00AB1B85">
          <w:pPr>
            <w:tabs>
              <w:tab w:val="center" w:pos="4252"/>
              <w:tab w:val="right" w:pos="8504"/>
            </w:tabs>
            <w:rPr>
              <w:b/>
            </w:rPr>
          </w:pPr>
          <w:r w:rsidRPr="00AB1B85">
            <w:fldChar w:fldCharType="begin"/>
          </w:r>
          <w:r w:rsidRPr="00AB1B85">
            <w:instrText xml:space="preserve"> PAGE   \* MERGEFORMAT </w:instrText>
          </w:r>
          <w:r w:rsidRPr="00AB1B85">
            <w:fldChar w:fldCharType="separate"/>
          </w:r>
          <w:r w:rsidR="00F612B2">
            <w:rPr>
              <w:noProof/>
            </w:rPr>
            <w:t>4</w:t>
          </w:r>
          <w:r w:rsidRPr="00AB1B85">
            <w:rPr>
              <w:noProof/>
            </w:rPr>
            <w:fldChar w:fldCharType="end"/>
          </w:r>
        </w:p>
      </w:tc>
    </w:tr>
  </w:tbl>
  <w:p w:rsidR="00AB1B85" w:rsidRPr="00AB1B85" w:rsidRDefault="00AB1B85" w:rsidP="00AB1B85">
    <w:pPr>
      <w:tabs>
        <w:tab w:val="center" w:pos="4252"/>
        <w:tab w:val="right" w:pos="8504"/>
      </w:tabs>
      <w:spacing w:after="0" w:line="240" w:lineRule="auto"/>
    </w:pPr>
    <w:r>
      <w:t xml:space="preserve">                                                     </w:t>
    </w:r>
    <w:r w:rsidR="00293A32">
      <w:tab/>
    </w:r>
    <w:r>
      <w:t xml:space="preserve">   </w:t>
    </w:r>
    <w:r w:rsidR="005D7441">
      <w:t xml:space="preserve">                                                                                </w:t>
    </w:r>
    <w:r>
      <w:t xml:space="preserve">  </w:t>
    </w:r>
    <w:r w:rsidRPr="00AB1B85">
      <w:t>Test Sensibilidad Ambiental</w:t>
    </w:r>
  </w:p>
  <w:p w:rsidR="00AB1B85" w:rsidRPr="00AB1B85" w:rsidRDefault="00AB1B85" w:rsidP="00AB1B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0B149D"/>
    <w:multiLevelType w:val="hybridMultilevel"/>
    <w:tmpl w:val="EB3E648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498"/>
    <w:rsid w:val="001C3650"/>
    <w:rsid w:val="00293A32"/>
    <w:rsid w:val="00315F1D"/>
    <w:rsid w:val="0044283D"/>
    <w:rsid w:val="00492405"/>
    <w:rsid w:val="005D7441"/>
    <w:rsid w:val="00795498"/>
    <w:rsid w:val="00842784"/>
    <w:rsid w:val="009C06A2"/>
    <w:rsid w:val="00AB1B85"/>
    <w:rsid w:val="00AF5B49"/>
    <w:rsid w:val="00BB6FB1"/>
    <w:rsid w:val="00F612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35CC33-14E1-4D52-9C8F-390CF7DC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1B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1B85"/>
  </w:style>
  <w:style w:type="paragraph" w:styleId="Piedepgina">
    <w:name w:val="footer"/>
    <w:basedOn w:val="Normal"/>
    <w:link w:val="PiedepginaCar"/>
    <w:uiPriority w:val="99"/>
    <w:unhideWhenUsed/>
    <w:rsid w:val="00AB1B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1B85"/>
  </w:style>
  <w:style w:type="table" w:styleId="Tablaconcuadrcula">
    <w:name w:val="Table Grid"/>
    <w:basedOn w:val="Tablanormal"/>
    <w:uiPriority w:val="1"/>
    <w:rsid w:val="00AB1B8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293A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7516">
      <w:bodyDiv w:val="1"/>
      <w:marLeft w:val="0"/>
      <w:marRight w:val="0"/>
      <w:marTop w:val="0"/>
      <w:marBottom w:val="0"/>
      <w:divBdr>
        <w:top w:val="none" w:sz="0" w:space="0" w:color="auto"/>
        <w:left w:val="none" w:sz="0" w:space="0" w:color="auto"/>
        <w:bottom w:val="none" w:sz="0" w:space="0" w:color="auto"/>
        <w:right w:val="none" w:sz="0" w:space="0" w:color="auto"/>
      </w:divBdr>
    </w:div>
    <w:div w:id="758872533">
      <w:bodyDiv w:val="1"/>
      <w:marLeft w:val="0"/>
      <w:marRight w:val="0"/>
      <w:marTop w:val="0"/>
      <w:marBottom w:val="0"/>
      <w:divBdr>
        <w:top w:val="none" w:sz="0" w:space="0" w:color="auto"/>
        <w:left w:val="none" w:sz="0" w:space="0" w:color="auto"/>
        <w:bottom w:val="none" w:sz="0" w:space="0" w:color="auto"/>
        <w:right w:val="none" w:sz="0" w:space="0" w:color="auto"/>
      </w:divBdr>
    </w:div>
    <w:div w:id="883755036">
      <w:bodyDiv w:val="1"/>
      <w:marLeft w:val="0"/>
      <w:marRight w:val="0"/>
      <w:marTop w:val="0"/>
      <w:marBottom w:val="0"/>
      <w:divBdr>
        <w:top w:val="none" w:sz="0" w:space="0" w:color="auto"/>
        <w:left w:val="none" w:sz="0" w:space="0" w:color="auto"/>
        <w:bottom w:val="none" w:sz="0" w:space="0" w:color="auto"/>
        <w:right w:val="none" w:sz="0" w:space="0" w:color="auto"/>
      </w:divBdr>
    </w:div>
    <w:div w:id="131930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nowell.eu/profesionale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info@tecnowell.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cnowell.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tecnowell.e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379FE305E849B7985251B87FEB89F2"/>
        <w:category>
          <w:name w:val="General"/>
          <w:gallery w:val="placeholder"/>
        </w:category>
        <w:types>
          <w:type w:val="bbPlcHdr"/>
        </w:types>
        <w:behaviors>
          <w:behavior w:val="content"/>
        </w:behaviors>
        <w:guid w:val="{E177AD45-A287-4F9F-A67A-C4D4F1F57E25}"/>
      </w:docPartPr>
      <w:docPartBody>
        <w:p w:rsidR="003306AD" w:rsidRDefault="002B2A0A" w:rsidP="002B2A0A">
          <w:pPr>
            <w:pStyle w:val="B9379FE305E849B7985251B87FEB89F2"/>
          </w:pPr>
          <w:r>
            <w:t>[Escribir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0A"/>
    <w:rsid w:val="001021C3"/>
    <w:rsid w:val="002B2A0A"/>
    <w:rsid w:val="003306AD"/>
    <w:rsid w:val="006714EA"/>
    <w:rsid w:val="00881E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5263BD96F94B85990E0AB4444E6373">
    <w:name w:val="9E5263BD96F94B85990E0AB4444E6373"/>
    <w:rsid w:val="002B2A0A"/>
  </w:style>
  <w:style w:type="paragraph" w:customStyle="1" w:styleId="B9379FE305E849B7985251B87FEB89F2">
    <w:name w:val="B9379FE305E849B7985251B87FEB89F2"/>
    <w:rsid w:val="002B2A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966</Words>
  <Characters>5317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www.tecnowell.eu</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lolabv@ono.com</dc:creator>
  <cp:keywords/>
  <dc:description/>
  <cp:lastModifiedBy>lolabv@ono.com</cp:lastModifiedBy>
  <cp:revision>4</cp:revision>
  <dcterms:created xsi:type="dcterms:W3CDTF">2018-11-14T17:49:00Z</dcterms:created>
  <dcterms:modified xsi:type="dcterms:W3CDTF">2018-11-14T18:46:00Z</dcterms:modified>
</cp:coreProperties>
</file>